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086" w:rsidRDefault="00083086" w:rsidP="00083086">
      <w:pPr>
        <w:spacing w:line="500" w:lineRule="exact"/>
        <w:rPr>
          <w:rFonts w:ascii="方正仿宋_GBK" w:eastAsia="方正仿宋_GBK"/>
          <w:szCs w:val="32"/>
        </w:rPr>
      </w:pPr>
      <w:r>
        <w:rPr>
          <w:rFonts w:ascii="方正仿宋_GBK" w:eastAsia="方正仿宋_GBK" w:hint="eastAsia"/>
          <w:szCs w:val="32"/>
        </w:rPr>
        <w:t>附件</w:t>
      </w:r>
      <w:r w:rsidR="00D4540A">
        <w:rPr>
          <w:rFonts w:ascii="方正仿宋_GBK" w:eastAsia="方正仿宋_GBK" w:hint="eastAsia"/>
          <w:szCs w:val="32"/>
        </w:rPr>
        <w:t>2</w:t>
      </w:r>
    </w:p>
    <w:p w:rsidR="00083086" w:rsidRDefault="00083086" w:rsidP="00083086">
      <w:pPr>
        <w:spacing w:line="560" w:lineRule="exact"/>
        <w:jc w:val="center"/>
        <w:rPr>
          <w:rFonts w:ascii="方正小标宋_GBK" w:eastAsia="方正小标宋_GBK"/>
          <w:szCs w:val="32"/>
        </w:rPr>
      </w:pPr>
      <w:r>
        <w:rPr>
          <w:rFonts w:ascii="方正小标宋_GBK" w:eastAsia="方正小标宋_GBK" w:hint="eastAsia"/>
          <w:szCs w:val="32"/>
        </w:rPr>
        <w:t>桂林市矿产资源开采登记负面清单</w:t>
      </w:r>
    </w:p>
    <w:tbl>
      <w:tblPr>
        <w:tblW w:w="5000" w:type="pct"/>
        <w:tblLook w:val="04A0"/>
      </w:tblPr>
      <w:tblGrid>
        <w:gridCol w:w="2432"/>
        <w:gridCol w:w="6090"/>
      </w:tblGrid>
      <w:tr w:rsidR="00083086" w:rsidTr="00083086">
        <w:trPr>
          <w:trHeight w:val="426"/>
        </w:trPr>
        <w:tc>
          <w:tcPr>
            <w:tcW w:w="5000" w:type="pct"/>
            <w:gridSpan w:val="2"/>
            <w:tcBorders>
              <w:top w:val="single" w:sz="4" w:space="0" w:color="auto"/>
              <w:left w:val="single" w:sz="4" w:space="0" w:color="auto"/>
              <w:bottom w:val="single" w:sz="4" w:space="0" w:color="auto"/>
              <w:right w:val="single" w:sz="4" w:space="0" w:color="auto"/>
            </w:tcBorders>
            <w:vAlign w:val="center"/>
          </w:tcPr>
          <w:p w:rsidR="00083086" w:rsidRDefault="00083086" w:rsidP="00055C37">
            <w:pPr>
              <w:widowControl/>
              <w:spacing w:line="340" w:lineRule="exact"/>
              <w:rPr>
                <w:rFonts w:ascii="宋体" w:hAnsi="宋体" w:cs="宋体"/>
                <w:b/>
                <w:bCs/>
                <w:kern w:val="0"/>
                <w:sz w:val="24"/>
              </w:rPr>
            </w:pPr>
            <w:r>
              <w:rPr>
                <w:rFonts w:ascii="宋体" w:hAnsi="宋体" w:cs="宋体" w:hint="eastAsia"/>
                <w:b/>
                <w:bCs/>
                <w:kern w:val="0"/>
                <w:sz w:val="24"/>
              </w:rPr>
              <w:t>一、禁止类</w:t>
            </w:r>
          </w:p>
        </w:tc>
      </w:tr>
      <w:tr w:rsidR="00083086" w:rsidTr="00083086">
        <w:trPr>
          <w:trHeight w:val="405"/>
        </w:trPr>
        <w:tc>
          <w:tcPr>
            <w:tcW w:w="1427" w:type="pct"/>
            <w:tcBorders>
              <w:top w:val="single" w:sz="4" w:space="0" w:color="auto"/>
              <w:left w:val="single" w:sz="4" w:space="0" w:color="auto"/>
              <w:bottom w:val="single" w:sz="4" w:space="0" w:color="auto"/>
              <w:right w:val="single" w:sz="4" w:space="0" w:color="auto"/>
            </w:tcBorders>
            <w:vAlign w:val="center"/>
          </w:tcPr>
          <w:p w:rsidR="00083086" w:rsidRDefault="00083086" w:rsidP="00055C37">
            <w:pPr>
              <w:widowControl/>
              <w:spacing w:line="340" w:lineRule="exact"/>
              <w:rPr>
                <w:rFonts w:ascii="宋体" w:hAnsi="宋体" w:cs="宋体"/>
                <w:kern w:val="0"/>
                <w:sz w:val="24"/>
              </w:rPr>
            </w:pPr>
            <w:r>
              <w:rPr>
                <w:rFonts w:ascii="宋体" w:hAnsi="宋体" w:cs="宋体" w:hint="eastAsia"/>
                <w:b/>
                <w:bCs/>
                <w:kern w:val="0"/>
                <w:sz w:val="24"/>
              </w:rPr>
              <w:t>（一）禁止区域</w:t>
            </w:r>
          </w:p>
        </w:tc>
        <w:tc>
          <w:tcPr>
            <w:tcW w:w="3573" w:type="pct"/>
            <w:tcBorders>
              <w:top w:val="single" w:sz="4" w:space="0" w:color="auto"/>
              <w:left w:val="single" w:sz="4" w:space="0" w:color="auto"/>
              <w:bottom w:val="single" w:sz="4" w:space="0" w:color="auto"/>
              <w:right w:val="single" w:sz="4" w:space="0" w:color="auto"/>
            </w:tcBorders>
            <w:vAlign w:val="center"/>
          </w:tcPr>
          <w:p w:rsidR="00083086" w:rsidRDefault="00083086" w:rsidP="00055C37">
            <w:pPr>
              <w:widowControl/>
              <w:spacing w:line="340" w:lineRule="exact"/>
              <w:jc w:val="center"/>
              <w:rPr>
                <w:rFonts w:ascii="宋体" w:hAnsi="宋体" w:cs="宋体"/>
                <w:kern w:val="0"/>
                <w:sz w:val="24"/>
              </w:rPr>
            </w:pPr>
            <w:r>
              <w:rPr>
                <w:rFonts w:ascii="宋体" w:hAnsi="宋体" w:cs="宋体" w:hint="eastAsia"/>
                <w:b/>
                <w:bCs/>
                <w:kern w:val="0"/>
                <w:sz w:val="24"/>
              </w:rPr>
              <w:t>禁止措施及依据</w:t>
            </w:r>
          </w:p>
        </w:tc>
      </w:tr>
      <w:tr w:rsidR="00083086" w:rsidTr="00083086">
        <w:trPr>
          <w:trHeight w:val="721"/>
        </w:trPr>
        <w:tc>
          <w:tcPr>
            <w:tcW w:w="1427" w:type="pct"/>
            <w:tcBorders>
              <w:top w:val="single" w:sz="4" w:space="0" w:color="auto"/>
              <w:left w:val="single" w:sz="4" w:space="0" w:color="auto"/>
              <w:bottom w:val="single" w:sz="4" w:space="0" w:color="auto"/>
              <w:right w:val="single" w:sz="4" w:space="0" w:color="auto"/>
            </w:tcBorders>
            <w:vAlign w:val="center"/>
          </w:tcPr>
          <w:p w:rsidR="00083086" w:rsidRDefault="00083086" w:rsidP="00055C37">
            <w:pPr>
              <w:widowControl/>
              <w:spacing w:line="340" w:lineRule="exac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．自然保护区</w:t>
            </w:r>
          </w:p>
        </w:tc>
        <w:tc>
          <w:tcPr>
            <w:tcW w:w="3573" w:type="pct"/>
            <w:tcBorders>
              <w:top w:val="nil"/>
              <w:left w:val="nil"/>
              <w:bottom w:val="single" w:sz="4" w:space="0" w:color="auto"/>
              <w:right w:val="single" w:sz="4" w:space="0" w:color="auto"/>
            </w:tcBorders>
            <w:vAlign w:val="center"/>
          </w:tcPr>
          <w:p w:rsidR="00083086" w:rsidRDefault="00083086" w:rsidP="00055C37">
            <w:pPr>
              <w:widowControl/>
              <w:spacing w:line="340" w:lineRule="exact"/>
              <w:rPr>
                <w:rFonts w:ascii="宋体" w:hAnsi="宋体" w:cs="宋体"/>
                <w:kern w:val="0"/>
                <w:sz w:val="24"/>
              </w:rPr>
            </w:pPr>
            <w:r>
              <w:rPr>
                <w:rFonts w:ascii="宋体" w:hAnsi="宋体" w:hint="eastAsia"/>
                <w:kern w:val="0"/>
                <w:sz w:val="24"/>
              </w:rPr>
              <w:t>按照</w:t>
            </w:r>
            <w:r>
              <w:rPr>
                <w:rFonts w:ascii="宋体" w:hAnsi="宋体" w:cs="宋体" w:hint="eastAsia"/>
                <w:kern w:val="0"/>
                <w:sz w:val="24"/>
              </w:rPr>
              <w:t>《中华人民共和国自然保护区条例》（</w:t>
            </w:r>
            <w:r>
              <w:rPr>
                <w:rFonts w:ascii="宋体" w:hAnsi="宋体" w:cs="宋体" w:hint="eastAsia"/>
                <w:kern w:val="0"/>
                <w:sz w:val="24"/>
              </w:rPr>
              <w:t>1994</w:t>
            </w:r>
            <w:r>
              <w:rPr>
                <w:rFonts w:ascii="宋体" w:hAnsi="宋体" w:cs="宋体" w:hint="eastAsia"/>
                <w:kern w:val="0"/>
                <w:sz w:val="24"/>
              </w:rPr>
              <w:t>年中华人民共和国国务院令第</w:t>
            </w:r>
            <w:r>
              <w:rPr>
                <w:rFonts w:ascii="宋体" w:hAnsi="宋体" w:cs="宋体" w:hint="eastAsia"/>
                <w:kern w:val="0"/>
                <w:sz w:val="24"/>
              </w:rPr>
              <w:t>167</w:t>
            </w:r>
            <w:r>
              <w:rPr>
                <w:rFonts w:ascii="宋体" w:hAnsi="宋体" w:cs="宋体" w:hint="eastAsia"/>
                <w:kern w:val="0"/>
                <w:sz w:val="24"/>
              </w:rPr>
              <w:t>号根据</w:t>
            </w:r>
            <w:r>
              <w:rPr>
                <w:rFonts w:ascii="宋体" w:hAnsi="宋体" w:cs="宋体" w:hint="eastAsia"/>
                <w:kern w:val="0"/>
                <w:sz w:val="24"/>
              </w:rPr>
              <w:t>2017</w:t>
            </w:r>
            <w:r>
              <w:rPr>
                <w:rFonts w:ascii="宋体" w:hAnsi="宋体" w:cs="宋体" w:hint="eastAsia"/>
                <w:kern w:val="0"/>
                <w:sz w:val="24"/>
              </w:rPr>
              <w:t>年国务院令第</w:t>
            </w:r>
            <w:r>
              <w:rPr>
                <w:rFonts w:ascii="宋体" w:hAnsi="宋体" w:cs="宋体" w:hint="eastAsia"/>
                <w:kern w:val="0"/>
                <w:sz w:val="24"/>
              </w:rPr>
              <w:t>687</w:t>
            </w:r>
            <w:r>
              <w:rPr>
                <w:rFonts w:ascii="宋体" w:hAnsi="宋体" w:cs="宋体" w:hint="eastAsia"/>
                <w:kern w:val="0"/>
                <w:sz w:val="24"/>
              </w:rPr>
              <w:t>号修订）第二十六条规定：禁止在自然保护区内进行砍伐、放牧、狩猎、捕捞、采药、开垦、烧荒、开矿、采石、挖沙等活动；但是，法律、行政法规另有规定的除外。</w:t>
            </w:r>
          </w:p>
        </w:tc>
      </w:tr>
      <w:tr w:rsidR="00083086" w:rsidTr="00083086">
        <w:trPr>
          <w:trHeight w:val="546"/>
        </w:trPr>
        <w:tc>
          <w:tcPr>
            <w:tcW w:w="1427" w:type="pct"/>
            <w:tcBorders>
              <w:top w:val="single" w:sz="4" w:space="0" w:color="auto"/>
              <w:left w:val="single" w:sz="4" w:space="0" w:color="auto"/>
              <w:bottom w:val="single" w:sz="4" w:space="0" w:color="auto"/>
              <w:right w:val="single" w:sz="4" w:space="0" w:color="auto"/>
            </w:tcBorders>
            <w:vAlign w:val="center"/>
          </w:tcPr>
          <w:p w:rsidR="00083086" w:rsidRDefault="00083086" w:rsidP="00055C37">
            <w:pPr>
              <w:widowControl/>
              <w:spacing w:line="340" w:lineRule="exac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．森林公园</w:t>
            </w:r>
          </w:p>
        </w:tc>
        <w:tc>
          <w:tcPr>
            <w:tcW w:w="3573" w:type="pct"/>
            <w:tcBorders>
              <w:top w:val="nil"/>
              <w:left w:val="nil"/>
              <w:bottom w:val="single" w:sz="4" w:space="0" w:color="auto"/>
              <w:right w:val="single" w:sz="4" w:space="0" w:color="auto"/>
            </w:tcBorders>
            <w:vAlign w:val="center"/>
          </w:tcPr>
          <w:p w:rsidR="00083086" w:rsidRDefault="00083086" w:rsidP="00055C37">
            <w:pPr>
              <w:widowControl/>
              <w:spacing w:line="340" w:lineRule="exact"/>
              <w:rPr>
                <w:rFonts w:ascii="宋体" w:hAnsi="宋体" w:cs="宋体"/>
                <w:kern w:val="0"/>
                <w:sz w:val="24"/>
              </w:rPr>
            </w:pPr>
            <w:r>
              <w:rPr>
                <w:rFonts w:ascii="宋体" w:hAnsi="宋体" w:hint="eastAsia"/>
                <w:kern w:val="0"/>
                <w:sz w:val="24"/>
              </w:rPr>
              <w:t>按照</w:t>
            </w:r>
            <w:r>
              <w:rPr>
                <w:rFonts w:ascii="宋体" w:hAnsi="宋体" w:cs="宋体" w:hint="eastAsia"/>
                <w:kern w:val="0"/>
                <w:sz w:val="24"/>
              </w:rPr>
              <w:t>《森林公园管理办法》（</w:t>
            </w:r>
            <w:r>
              <w:rPr>
                <w:rFonts w:ascii="宋体" w:hAnsi="宋体" w:cs="宋体" w:hint="eastAsia"/>
                <w:kern w:val="0"/>
                <w:sz w:val="24"/>
              </w:rPr>
              <w:t>2016</w:t>
            </w:r>
            <w:r>
              <w:rPr>
                <w:rFonts w:ascii="宋体" w:hAnsi="宋体" w:cs="宋体" w:hint="eastAsia"/>
                <w:kern w:val="0"/>
                <w:sz w:val="24"/>
              </w:rPr>
              <w:t>年国家林业局令第</w:t>
            </w:r>
            <w:r>
              <w:rPr>
                <w:rFonts w:ascii="宋体" w:hAnsi="宋体" w:cs="宋体" w:hint="eastAsia"/>
                <w:kern w:val="0"/>
                <w:sz w:val="24"/>
              </w:rPr>
              <w:t>42</w:t>
            </w:r>
            <w:r>
              <w:rPr>
                <w:rFonts w:ascii="宋体" w:hAnsi="宋体" w:cs="宋体" w:hint="eastAsia"/>
                <w:kern w:val="0"/>
                <w:sz w:val="24"/>
              </w:rPr>
              <w:t>号）第十一条规定：禁止在森林公园毁林开垦和毁林采石、采砂、采土以及其他毁林行为。</w:t>
            </w:r>
          </w:p>
        </w:tc>
      </w:tr>
      <w:tr w:rsidR="00083086" w:rsidTr="00083086">
        <w:trPr>
          <w:trHeight w:val="626"/>
        </w:trPr>
        <w:tc>
          <w:tcPr>
            <w:tcW w:w="1427" w:type="pct"/>
            <w:tcBorders>
              <w:top w:val="single" w:sz="4" w:space="0" w:color="auto"/>
              <w:left w:val="single" w:sz="4" w:space="0" w:color="auto"/>
              <w:bottom w:val="single" w:sz="4" w:space="0" w:color="auto"/>
              <w:right w:val="single" w:sz="4" w:space="0" w:color="auto"/>
            </w:tcBorders>
            <w:vAlign w:val="center"/>
          </w:tcPr>
          <w:p w:rsidR="00083086" w:rsidRDefault="00083086" w:rsidP="00055C37">
            <w:pPr>
              <w:widowControl/>
              <w:spacing w:line="340" w:lineRule="exac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．湿地公园</w:t>
            </w:r>
          </w:p>
        </w:tc>
        <w:tc>
          <w:tcPr>
            <w:tcW w:w="3573" w:type="pct"/>
            <w:tcBorders>
              <w:top w:val="nil"/>
              <w:left w:val="nil"/>
              <w:bottom w:val="single" w:sz="4" w:space="0" w:color="auto"/>
              <w:right w:val="single" w:sz="4" w:space="0" w:color="auto"/>
            </w:tcBorders>
            <w:vAlign w:val="center"/>
          </w:tcPr>
          <w:p w:rsidR="00083086" w:rsidRDefault="00083086" w:rsidP="00055C37">
            <w:pPr>
              <w:widowControl/>
              <w:spacing w:line="340" w:lineRule="exact"/>
              <w:rPr>
                <w:rFonts w:ascii="宋体" w:hAnsi="宋体" w:cs="宋体"/>
                <w:kern w:val="0"/>
                <w:sz w:val="24"/>
              </w:rPr>
            </w:pPr>
            <w:r>
              <w:rPr>
                <w:rFonts w:ascii="宋体" w:hAnsi="宋体" w:hint="eastAsia"/>
                <w:kern w:val="0"/>
                <w:sz w:val="24"/>
              </w:rPr>
              <w:t>按照</w:t>
            </w:r>
            <w:r>
              <w:rPr>
                <w:rFonts w:ascii="宋体" w:hAnsi="宋体" w:cs="宋体" w:hint="eastAsia"/>
                <w:kern w:val="0"/>
                <w:sz w:val="24"/>
              </w:rPr>
              <w:t>《广西壮族自治区湿地保护条例》（自治区第十二届人大常委会第十三次会议</w:t>
            </w:r>
            <w:r>
              <w:rPr>
                <w:rFonts w:ascii="宋体" w:hAnsi="宋体" w:cs="宋体" w:hint="eastAsia"/>
                <w:kern w:val="0"/>
                <w:sz w:val="24"/>
              </w:rPr>
              <w:t>2014</w:t>
            </w:r>
            <w:r>
              <w:rPr>
                <w:rFonts w:ascii="宋体" w:hAnsi="宋体" w:cs="宋体" w:hint="eastAsia"/>
                <w:kern w:val="0"/>
                <w:sz w:val="24"/>
              </w:rPr>
              <w:t>年</w:t>
            </w:r>
            <w:r>
              <w:rPr>
                <w:rFonts w:ascii="宋体" w:hAnsi="宋体" w:cs="宋体" w:hint="eastAsia"/>
                <w:kern w:val="0"/>
                <w:sz w:val="24"/>
              </w:rPr>
              <w:t>11</w:t>
            </w:r>
            <w:r>
              <w:rPr>
                <w:rFonts w:ascii="宋体" w:hAnsi="宋体" w:cs="宋体" w:hint="eastAsia"/>
                <w:kern w:val="0"/>
                <w:sz w:val="24"/>
              </w:rPr>
              <w:t>月</w:t>
            </w:r>
            <w:r>
              <w:rPr>
                <w:rFonts w:ascii="宋体" w:hAnsi="宋体" w:cs="宋体" w:hint="eastAsia"/>
                <w:kern w:val="0"/>
                <w:sz w:val="24"/>
              </w:rPr>
              <w:t>28</w:t>
            </w:r>
            <w:r>
              <w:rPr>
                <w:rFonts w:ascii="宋体" w:hAnsi="宋体" w:cs="宋体" w:hint="eastAsia"/>
                <w:kern w:val="0"/>
                <w:sz w:val="24"/>
              </w:rPr>
              <w:t>日通过）第三十一条</w:t>
            </w:r>
            <w:r w:rsidR="003C4833">
              <w:rPr>
                <w:rFonts w:ascii="宋体" w:hAnsi="宋体" w:cs="宋体" w:hint="eastAsia"/>
                <w:kern w:val="0"/>
                <w:sz w:val="24"/>
              </w:rPr>
              <w:t>，</w:t>
            </w:r>
            <w:r>
              <w:rPr>
                <w:rFonts w:ascii="宋体" w:hAnsi="宋体" w:cs="宋体" w:hint="eastAsia"/>
                <w:kern w:val="0"/>
                <w:sz w:val="24"/>
              </w:rPr>
              <w:t>列入国家和自治区重要湿地名录的湿地</w:t>
            </w:r>
            <w:r>
              <w:rPr>
                <w:rFonts w:ascii="宋体" w:hAnsi="宋体" w:cs="宋体" w:hint="eastAsia"/>
                <w:kern w:val="0"/>
                <w:sz w:val="24"/>
              </w:rPr>
              <w:t>,</w:t>
            </w:r>
            <w:r>
              <w:rPr>
                <w:rFonts w:ascii="宋体" w:hAnsi="宋体" w:cs="宋体" w:hint="eastAsia"/>
                <w:kern w:val="0"/>
                <w:sz w:val="24"/>
              </w:rPr>
              <w:t>任何单位和个人不得擅自占用或者改变湿地用途。</w:t>
            </w:r>
          </w:p>
        </w:tc>
      </w:tr>
      <w:tr w:rsidR="00083086" w:rsidTr="00083086">
        <w:trPr>
          <w:trHeight w:val="1269"/>
        </w:trPr>
        <w:tc>
          <w:tcPr>
            <w:tcW w:w="1427" w:type="pct"/>
            <w:tcBorders>
              <w:top w:val="single" w:sz="4" w:space="0" w:color="auto"/>
              <w:left w:val="single" w:sz="4" w:space="0" w:color="auto"/>
              <w:bottom w:val="single" w:sz="4" w:space="0" w:color="auto"/>
              <w:right w:val="single" w:sz="4" w:space="0" w:color="auto"/>
            </w:tcBorders>
            <w:vAlign w:val="center"/>
          </w:tcPr>
          <w:p w:rsidR="00083086" w:rsidRDefault="00083086" w:rsidP="00055C37">
            <w:pPr>
              <w:widowControl/>
              <w:spacing w:line="340" w:lineRule="exac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．地质遗迹保护区</w:t>
            </w:r>
            <w:r w:rsidR="000F2CBC">
              <w:rPr>
                <w:rFonts w:ascii="宋体" w:hAnsi="宋体" w:cs="宋体" w:hint="eastAsia"/>
                <w:kern w:val="0"/>
                <w:sz w:val="24"/>
              </w:rPr>
              <w:t>、地质公园</w:t>
            </w:r>
            <w:r w:rsidR="00920787">
              <w:rPr>
                <w:rFonts w:ascii="宋体" w:hAnsi="宋体" w:cs="宋体" w:hint="eastAsia"/>
                <w:kern w:val="0"/>
                <w:sz w:val="24"/>
              </w:rPr>
              <w:t>、古生物化石保护地</w:t>
            </w:r>
          </w:p>
        </w:tc>
        <w:tc>
          <w:tcPr>
            <w:tcW w:w="3573" w:type="pct"/>
            <w:tcBorders>
              <w:top w:val="nil"/>
              <w:left w:val="nil"/>
              <w:bottom w:val="single" w:sz="4" w:space="0" w:color="auto"/>
              <w:right w:val="single" w:sz="4" w:space="0" w:color="auto"/>
            </w:tcBorders>
            <w:vAlign w:val="center"/>
          </w:tcPr>
          <w:p w:rsidR="00920787" w:rsidRDefault="00083086" w:rsidP="00055C37">
            <w:pPr>
              <w:widowControl/>
              <w:spacing w:line="340" w:lineRule="exact"/>
              <w:rPr>
                <w:rFonts w:ascii="宋体" w:hAnsi="宋体" w:cs="宋体"/>
                <w:kern w:val="0"/>
                <w:sz w:val="24"/>
              </w:rPr>
            </w:pPr>
            <w:r>
              <w:rPr>
                <w:rFonts w:ascii="宋体" w:hAnsi="宋体" w:hint="eastAsia"/>
                <w:kern w:val="0"/>
                <w:sz w:val="24"/>
              </w:rPr>
              <w:t>按照</w:t>
            </w:r>
            <w:r>
              <w:rPr>
                <w:rFonts w:ascii="宋体" w:hAnsi="宋体" w:cs="宋体" w:hint="eastAsia"/>
                <w:kern w:val="0"/>
                <w:sz w:val="24"/>
              </w:rPr>
              <w:t>《地质遗迹保护管理规定》（</w:t>
            </w:r>
            <w:r>
              <w:rPr>
                <w:rFonts w:ascii="宋体" w:hAnsi="宋体" w:cs="宋体" w:hint="eastAsia"/>
                <w:kern w:val="0"/>
                <w:sz w:val="24"/>
              </w:rPr>
              <w:t>1995</w:t>
            </w:r>
            <w:r>
              <w:rPr>
                <w:rFonts w:ascii="宋体" w:hAnsi="宋体" w:cs="宋体" w:hint="eastAsia"/>
                <w:kern w:val="0"/>
                <w:sz w:val="24"/>
              </w:rPr>
              <w:t>年</w:t>
            </w:r>
            <w:r>
              <w:rPr>
                <w:rFonts w:ascii="宋体" w:hAnsi="宋体" w:cs="宋体" w:hint="eastAsia"/>
                <w:color w:val="333333"/>
                <w:sz w:val="24"/>
              </w:rPr>
              <w:t>地质矿产部第</w:t>
            </w:r>
            <w:r>
              <w:rPr>
                <w:rFonts w:ascii="宋体" w:hAnsi="宋体" w:cs="宋体" w:hint="eastAsia"/>
                <w:color w:val="333333"/>
                <w:sz w:val="24"/>
              </w:rPr>
              <w:t>21</w:t>
            </w:r>
            <w:r>
              <w:rPr>
                <w:rFonts w:ascii="宋体" w:hAnsi="宋体" w:cs="宋体" w:hint="eastAsia"/>
                <w:color w:val="333333"/>
                <w:sz w:val="24"/>
              </w:rPr>
              <w:t>号令</w:t>
            </w:r>
            <w:r>
              <w:rPr>
                <w:rFonts w:ascii="宋体" w:hAnsi="宋体" w:cs="宋体" w:hint="eastAsia"/>
                <w:kern w:val="0"/>
                <w:sz w:val="24"/>
              </w:rPr>
              <w:t>）</w:t>
            </w:r>
            <w:r w:rsidR="000F2CBC" w:rsidRPr="000F2CBC">
              <w:rPr>
                <w:rFonts w:ascii="宋体" w:hAnsi="宋体" w:cs="宋体" w:hint="eastAsia"/>
                <w:kern w:val="0"/>
                <w:sz w:val="24"/>
              </w:rPr>
              <w:t>第八条</w:t>
            </w:r>
            <w:r w:rsidR="000F2CBC">
              <w:rPr>
                <w:rFonts w:ascii="宋体" w:hAnsi="宋体" w:cs="宋体" w:hint="eastAsia"/>
                <w:kern w:val="0"/>
                <w:sz w:val="24"/>
              </w:rPr>
              <w:t>，</w:t>
            </w:r>
            <w:r w:rsidR="000F2CBC" w:rsidRPr="000F2CBC">
              <w:rPr>
                <w:rFonts w:ascii="宋体" w:hAnsi="宋体" w:cs="宋体" w:hint="eastAsia"/>
                <w:kern w:val="0"/>
                <w:sz w:val="24"/>
              </w:rPr>
              <w:t>对具有国际、国内和区域性典型意义的地质遗迹，可建立国家级、省级、县级地质遗迹保护段、地质遗迹保护点或地质公园，以下统称地质遗迹保护区。</w:t>
            </w:r>
            <w:r>
              <w:rPr>
                <w:rFonts w:ascii="宋体" w:hAnsi="宋体" w:cs="宋体" w:hint="eastAsia"/>
                <w:kern w:val="0"/>
                <w:sz w:val="24"/>
              </w:rPr>
              <w:t>第十七条规定：任何单位和个人不得在保护区内及可能对地质遗迹造成影响的一定范围内进行采石、取土、开矿、放牧、砍伐以及其它对保护对象有损害的活动。未经管理机构批准，不得在保护区范围内采集标本和化石。</w:t>
            </w:r>
          </w:p>
          <w:p w:rsidR="00920787" w:rsidRPr="00920787" w:rsidRDefault="00920787" w:rsidP="00920787">
            <w:pPr>
              <w:widowControl/>
              <w:spacing w:line="340" w:lineRule="exact"/>
              <w:ind w:firstLineChars="200" w:firstLine="480"/>
              <w:rPr>
                <w:rFonts w:ascii="宋体" w:hAnsi="宋体" w:cs="宋体"/>
                <w:kern w:val="0"/>
                <w:sz w:val="24"/>
              </w:rPr>
            </w:pPr>
            <w:r w:rsidRPr="00920787">
              <w:rPr>
                <w:rFonts w:ascii="宋体" w:hAnsi="宋体" w:cs="宋体" w:hint="eastAsia"/>
                <w:kern w:val="0"/>
                <w:sz w:val="24"/>
              </w:rPr>
              <w:t>根据《广西壮族自治区自然资源厅关于印发广西壮族自治区矿业权出让管理办法（试行）的通知》（</w:t>
            </w:r>
            <w:proofErr w:type="gramStart"/>
            <w:r w:rsidRPr="00920787">
              <w:rPr>
                <w:rFonts w:ascii="宋体" w:hAnsi="宋体" w:cs="宋体" w:hint="eastAsia"/>
                <w:kern w:val="0"/>
                <w:sz w:val="24"/>
              </w:rPr>
              <w:t>桂自然资规</w:t>
            </w:r>
            <w:proofErr w:type="gramEnd"/>
            <w:r w:rsidRPr="00920787">
              <w:rPr>
                <w:rFonts w:ascii="宋体" w:hAnsi="宋体" w:cs="宋体" w:hint="eastAsia"/>
                <w:kern w:val="0"/>
                <w:sz w:val="24"/>
              </w:rPr>
              <w:t>〔</w:t>
            </w:r>
            <w:r w:rsidRPr="00920787">
              <w:rPr>
                <w:rFonts w:ascii="宋体" w:hAnsi="宋体" w:cs="宋体" w:hint="eastAsia"/>
                <w:kern w:val="0"/>
                <w:sz w:val="24"/>
              </w:rPr>
              <w:t>2019</w:t>
            </w:r>
            <w:r w:rsidRPr="00920787">
              <w:rPr>
                <w:rFonts w:ascii="宋体" w:hAnsi="宋体" w:cs="宋体" w:hint="eastAsia"/>
                <w:kern w:val="0"/>
                <w:sz w:val="24"/>
              </w:rPr>
              <w:t>〕</w:t>
            </w:r>
            <w:r w:rsidRPr="00920787">
              <w:rPr>
                <w:rFonts w:ascii="宋体" w:hAnsi="宋体" w:cs="宋体" w:hint="eastAsia"/>
                <w:kern w:val="0"/>
                <w:sz w:val="24"/>
              </w:rPr>
              <w:t>10</w:t>
            </w:r>
            <w:r w:rsidRPr="00920787">
              <w:rPr>
                <w:rFonts w:ascii="宋体" w:hAnsi="宋体" w:cs="宋体" w:hint="eastAsia"/>
                <w:kern w:val="0"/>
                <w:sz w:val="24"/>
              </w:rPr>
              <w:t>号）第七条与各类禁止开发区不重叠，包括自然保护区、风景名胜区、国家重点保护的不能移动的历史文物和名胜古迹所在地、地质公园（含地质遗迹、古生物化石保护地）、湿地公园、森林公园、世界文化自然遗产地、水源地保护区、生态保护红线等各类保护区。</w:t>
            </w:r>
          </w:p>
        </w:tc>
      </w:tr>
      <w:tr w:rsidR="00083086" w:rsidTr="00083086">
        <w:trPr>
          <w:trHeight w:val="702"/>
        </w:trPr>
        <w:tc>
          <w:tcPr>
            <w:tcW w:w="1427" w:type="pct"/>
            <w:tcBorders>
              <w:top w:val="single" w:sz="4" w:space="0" w:color="auto"/>
              <w:left w:val="single" w:sz="4" w:space="0" w:color="auto"/>
              <w:bottom w:val="single" w:sz="4" w:space="0" w:color="auto"/>
              <w:right w:val="single" w:sz="4" w:space="0" w:color="auto"/>
            </w:tcBorders>
            <w:vAlign w:val="center"/>
          </w:tcPr>
          <w:p w:rsidR="00083086" w:rsidRDefault="00083086" w:rsidP="00055C37">
            <w:pPr>
              <w:widowControl/>
              <w:spacing w:line="340" w:lineRule="exact"/>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．风景名胜区</w:t>
            </w:r>
          </w:p>
        </w:tc>
        <w:tc>
          <w:tcPr>
            <w:tcW w:w="3573" w:type="pct"/>
            <w:tcBorders>
              <w:top w:val="nil"/>
              <w:left w:val="nil"/>
              <w:bottom w:val="single" w:sz="4" w:space="0" w:color="auto"/>
              <w:right w:val="single" w:sz="4" w:space="0" w:color="auto"/>
            </w:tcBorders>
            <w:vAlign w:val="center"/>
          </w:tcPr>
          <w:p w:rsidR="00083086" w:rsidRDefault="00083086" w:rsidP="00055C37">
            <w:pPr>
              <w:widowControl/>
              <w:spacing w:line="340" w:lineRule="exact"/>
              <w:rPr>
                <w:rFonts w:ascii="宋体" w:hAnsi="宋体" w:cs="宋体"/>
                <w:kern w:val="0"/>
                <w:sz w:val="24"/>
              </w:rPr>
            </w:pPr>
            <w:r>
              <w:rPr>
                <w:rFonts w:ascii="宋体" w:hAnsi="宋体" w:cs="宋体" w:hint="eastAsia"/>
                <w:kern w:val="0"/>
                <w:sz w:val="24"/>
              </w:rPr>
              <w:t>按照《风景名胜区条例》（</w:t>
            </w:r>
            <w:r>
              <w:rPr>
                <w:rFonts w:ascii="宋体" w:hAnsi="宋体" w:cs="宋体" w:hint="eastAsia"/>
                <w:kern w:val="0"/>
                <w:sz w:val="24"/>
              </w:rPr>
              <w:t>2006</w:t>
            </w:r>
            <w:r>
              <w:rPr>
                <w:rFonts w:ascii="宋体" w:hAnsi="宋体" w:cs="宋体" w:hint="eastAsia"/>
                <w:kern w:val="0"/>
                <w:sz w:val="24"/>
              </w:rPr>
              <w:t>年中华人民共和国国务院令第</w:t>
            </w:r>
            <w:r>
              <w:rPr>
                <w:rFonts w:ascii="宋体" w:hAnsi="宋体" w:cs="宋体" w:hint="eastAsia"/>
                <w:kern w:val="0"/>
                <w:sz w:val="24"/>
              </w:rPr>
              <w:t>474</w:t>
            </w:r>
            <w:r>
              <w:rPr>
                <w:rFonts w:ascii="宋体" w:hAnsi="宋体" w:cs="宋体" w:hint="eastAsia"/>
                <w:kern w:val="0"/>
                <w:sz w:val="24"/>
              </w:rPr>
              <w:t>号根据</w:t>
            </w:r>
            <w:r>
              <w:rPr>
                <w:rFonts w:ascii="宋体" w:hAnsi="宋体" w:cs="宋体" w:hint="eastAsia"/>
                <w:kern w:val="0"/>
                <w:sz w:val="24"/>
              </w:rPr>
              <w:t>2016</w:t>
            </w:r>
            <w:r>
              <w:rPr>
                <w:rFonts w:ascii="宋体" w:hAnsi="宋体" w:cs="宋体" w:hint="eastAsia"/>
                <w:kern w:val="0"/>
                <w:sz w:val="24"/>
              </w:rPr>
              <w:t>年国务院令第</w:t>
            </w:r>
            <w:r>
              <w:rPr>
                <w:rFonts w:ascii="宋体" w:hAnsi="宋体" w:cs="宋体" w:hint="eastAsia"/>
                <w:kern w:val="0"/>
                <w:sz w:val="24"/>
              </w:rPr>
              <w:t>666</w:t>
            </w:r>
            <w:r>
              <w:rPr>
                <w:rFonts w:ascii="宋体" w:hAnsi="宋体" w:cs="宋体" w:hint="eastAsia"/>
                <w:kern w:val="0"/>
                <w:sz w:val="24"/>
              </w:rPr>
              <w:t>号修订）第二十六条第一款</w:t>
            </w:r>
            <w:r w:rsidR="003C4833">
              <w:rPr>
                <w:rFonts w:ascii="宋体" w:hAnsi="宋体" w:cs="宋体" w:hint="eastAsia"/>
                <w:kern w:val="0"/>
                <w:sz w:val="24"/>
              </w:rPr>
              <w:t>规定，</w:t>
            </w:r>
            <w:r>
              <w:rPr>
                <w:rFonts w:ascii="宋体" w:hAnsi="宋体" w:cs="宋体" w:hint="eastAsia"/>
                <w:kern w:val="0"/>
                <w:sz w:val="24"/>
              </w:rPr>
              <w:t>在风景名胜区内禁止开山、采石、开矿、开荒、修坟立碑等破坏景观、植被和地形地貌的活动。</w:t>
            </w:r>
          </w:p>
        </w:tc>
      </w:tr>
      <w:tr w:rsidR="000F2CBC" w:rsidTr="00083086">
        <w:trPr>
          <w:trHeight w:val="702"/>
        </w:trPr>
        <w:tc>
          <w:tcPr>
            <w:tcW w:w="1427" w:type="pct"/>
            <w:tcBorders>
              <w:top w:val="single" w:sz="4" w:space="0" w:color="auto"/>
              <w:left w:val="single" w:sz="4" w:space="0" w:color="auto"/>
              <w:bottom w:val="single" w:sz="4" w:space="0" w:color="auto"/>
              <w:right w:val="single" w:sz="4" w:space="0" w:color="auto"/>
            </w:tcBorders>
            <w:vAlign w:val="center"/>
          </w:tcPr>
          <w:p w:rsidR="000F2CBC" w:rsidRDefault="003549A3" w:rsidP="003549A3">
            <w:pPr>
              <w:widowControl/>
              <w:spacing w:line="340" w:lineRule="exact"/>
              <w:rPr>
                <w:rFonts w:ascii="宋体" w:hAnsi="宋体" w:cs="宋体"/>
                <w:kern w:val="0"/>
                <w:sz w:val="24"/>
              </w:rPr>
            </w:pPr>
            <w:r>
              <w:rPr>
                <w:rFonts w:ascii="宋体" w:hAnsi="宋体" w:cs="宋体" w:hint="eastAsia"/>
                <w:kern w:val="0"/>
                <w:sz w:val="24"/>
              </w:rPr>
              <w:lastRenderedPageBreak/>
              <w:t>6.</w:t>
            </w:r>
            <w:r>
              <w:rPr>
                <w:rFonts w:ascii="宋体" w:hAnsi="宋体" w:cs="宋体" w:hint="eastAsia"/>
                <w:kern w:val="0"/>
                <w:sz w:val="24"/>
              </w:rPr>
              <w:t>水源地保护区</w:t>
            </w:r>
          </w:p>
        </w:tc>
        <w:tc>
          <w:tcPr>
            <w:tcW w:w="3573" w:type="pct"/>
            <w:tcBorders>
              <w:top w:val="nil"/>
              <w:left w:val="nil"/>
              <w:bottom w:val="single" w:sz="4" w:space="0" w:color="auto"/>
              <w:right w:val="single" w:sz="4" w:space="0" w:color="auto"/>
            </w:tcBorders>
            <w:vAlign w:val="center"/>
          </w:tcPr>
          <w:p w:rsidR="000F2CBC" w:rsidRDefault="003549A3" w:rsidP="00920787">
            <w:pPr>
              <w:widowControl/>
              <w:spacing w:line="340" w:lineRule="exact"/>
              <w:rPr>
                <w:rFonts w:ascii="宋体" w:hAnsi="宋体" w:cs="宋体"/>
                <w:kern w:val="0"/>
                <w:sz w:val="24"/>
              </w:rPr>
            </w:pPr>
            <w:r>
              <w:rPr>
                <w:rFonts w:ascii="宋体" w:hAnsi="宋体" w:cs="宋体" w:hint="eastAsia"/>
                <w:kern w:val="0"/>
                <w:sz w:val="24"/>
              </w:rPr>
              <w:t>按照《</w:t>
            </w:r>
            <w:r w:rsidRPr="003549A3">
              <w:rPr>
                <w:rFonts w:ascii="宋体" w:hAnsi="宋体" w:cs="宋体" w:hint="eastAsia"/>
                <w:kern w:val="0"/>
                <w:sz w:val="24"/>
              </w:rPr>
              <w:t>广西壮族自治区饮用水水源保护条例</w:t>
            </w:r>
            <w:r>
              <w:rPr>
                <w:rFonts w:ascii="宋体" w:hAnsi="宋体" w:cs="宋体" w:hint="eastAsia"/>
                <w:kern w:val="0"/>
                <w:sz w:val="24"/>
              </w:rPr>
              <w:t>》</w:t>
            </w:r>
            <w:r w:rsidRPr="003549A3">
              <w:rPr>
                <w:rFonts w:ascii="宋体" w:hAnsi="宋体" w:cs="宋体" w:hint="eastAsia"/>
                <w:kern w:val="0"/>
                <w:sz w:val="24"/>
              </w:rPr>
              <w:t>第二十三条</w:t>
            </w:r>
            <w:r>
              <w:rPr>
                <w:rFonts w:ascii="宋体" w:hAnsi="宋体" w:cs="宋体" w:hint="eastAsia"/>
                <w:kern w:val="0"/>
                <w:sz w:val="24"/>
              </w:rPr>
              <w:t>，</w:t>
            </w:r>
            <w:r w:rsidRPr="003549A3">
              <w:rPr>
                <w:rFonts w:ascii="宋体" w:hAnsi="宋体" w:cs="宋体" w:hint="eastAsia"/>
                <w:kern w:val="0"/>
                <w:sz w:val="24"/>
              </w:rPr>
              <w:t>在地表水饮用水水源准保护区内，禁止下列行为：（六）严重影响水质的矿产资源勘查、开山采石、采矿、</w:t>
            </w:r>
            <w:proofErr w:type="gramStart"/>
            <w:r w:rsidRPr="003549A3">
              <w:rPr>
                <w:rFonts w:ascii="宋体" w:hAnsi="宋体" w:cs="宋体" w:hint="eastAsia"/>
                <w:kern w:val="0"/>
                <w:sz w:val="24"/>
              </w:rPr>
              <w:t>选冶和非</w:t>
            </w:r>
            <w:proofErr w:type="gramEnd"/>
            <w:r w:rsidRPr="003549A3">
              <w:rPr>
                <w:rFonts w:ascii="宋体" w:hAnsi="宋体" w:cs="宋体" w:hint="eastAsia"/>
                <w:kern w:val="0"/>
                <w:sz w:val="24"/>
              </w:rPr>
              <w:t>疏浚性采砂；第二十五条</w:t>
            </w:r>
            <w:r>
              <w:rPr>
                <w:rFonts w:ascii="宋体" w:hAnsi="宋体" w:cs="宋体" w:hint="eastAsia"/>
                <w:kern w:val="0"/>
                <w:sz w:val="24"/>
              </w:rPr>
              <w:t>：</w:t>
            </w:r>
            <w:r w:rsidRPr="003549A3">
              <w:rPr>
                <w:rFonts w:ascii="宋体" w:hAnsi="宋体" w:cs="宋体" w:hint="eastAsia"/>
                <w:kern w:val="0"/>
                <w:sz w:val="24"/>
              </w:rPr>
              <w:t>在地表水饮用水水源一级保护区内，除第二十三条、第二十四条规定的禁止行为外，还禁止下列行为：（一）新建、改建、扩建与供水设施和保护水源无关的建设项目或者设施；第二十六条</w:t>
            </w:r>
            <w:r w:rsidR="00920787">
              <w:rPr>
                <w:rFonts w:ascii="宋体" w:hAnsi="宋体" w:cs="宋体" w:hint="eastAsia"/>
                <w:kern w:val="0"/>
                <w:sz w:val="24"/>
              </w:rPr>
              <w:t>：</w:t>
            </w:r>
            <w:r w:rsidRPr="003549A3">
              <w:rPr>
                <w:rFonts w:ascii="宋体" w:hAnsi="宋体" w:cs="宋体" w:hint="eastAsia"/>
                <w:kern w:val="0"/>
                <w:sz w:val="24"/>
              </w:rPr>
              <w:t>在地下水饮用水水源准保护区内，禁止下列行为：</w:t>
            </w:r>
            <w:r w:rsidR="00920787" w:rsidRPr="00920787">
              <w:rPr>
                <w:rFonts w:ascii="宋体" w:hAnsi="宋体" w:cs="宋体" w:hint="eastAsia"/>
                <w:kern w:val="0"/>
                <w:sz w:val="24"/>
              </w:rPr>
              <w:t>（五）可能严重影响水质的矿产资源勘查、开采、</w:t>
            </w:r>
            <w:proofErr w:type="gramStart"/>
            <w:r w:rsidR="00920787" w:rsidRPr="00920787">
              <w:rPr>
                <w:rFonts w:ascii="宋体" w:hAnsi="宋体" w:cs="宋体" w:hint="eastAsia"/>
                <w:kern w:val="0"/>
                <w:sz w:val="24"/>
              </w:rPr>
              <w:t>选冶等活动</w:t>
            </w:r>
            <w:proofErr w:type="gramEnd"/>
            <w:r w:rsidR="00920787" w:rsidRPr="00920787">
              <w:rPr>
                <w:rFonts w:ascii="宋体" w:hAnsi="宋体" w:cs="宋体" w:hint="eastAsia"/>
                <w:kern w:val="0"/>
                <w:sz w:val="24"/>
              </w:rPr>
              <w:t>。第二十八条</w:t>
            </w:r>
            <w:r w:rsidR="00920787">
              <w:rPr>
                <w:rFonts w:ascii="宋体" w:hAnsi="宋体" w:cs="宋体" w:hint="eastAsia"/>
                <w:kern w:val="0"/>
                <w:sz w:val="24"/>
              </w:rPr>
              <w:t>：</w:t>
            </w:r>
            <w:r w:rsidR="00920787" w:rsidRPr="00920787">
              <w:rPr>
                <w:rFonts w:ascii="宋体" w:hAnsi="宋体" w:cs="宋体" w:hint="eastAsia"/>
                <w:kern w:val="0"/>
                <w:sz w:val="24"/>
              </w:rPr>
              <w:t>在地下水饮用水水源一级保护区内，除第二十六条、第二十七条规定的禁止行为外，还禁止下列行为：</w:t>
            </w:r>
            <w:r w:rsidR="00920787">
              <w:rPr>
                <w:rFonts w:ascii="宋体" w:hAnsi="宋体" w:cs="宋体" w:hint="eastAsia"/>
                <w:kern w:val="0"/>
                <w:sz w:val="24"/>
              </w:rPr>
              <w:t>（一）建设与取水设施无关的建筑物或者构筑物。</w:t>
            </w:r>
          </w:p>
        </w:tc>
      </w:tr>
      <w:tr w:rsidR="003C4833" w:rsidTr="00083086">
        <w:trPr>
          <w:trHeight w:val="702"/>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A65CD1" w:rsidP="003C4833">
            <w:pPr>
              <w:widowControl/>
              <w:spacing w:line="340" w:lineRule="exact"/>
              <w:rPr>
                <w:rFonts w:ascii="宋体" w:hAnsi="宋体" w:cs="宋体"/>
                <w:kern w:val="0"/>
                <w:sz w:val="24"/>
              </w:rPr>
            </w:pPr>
            <w:r>
              <w:rPr>
                <w:rFonts w:ascii="宋体" w:hAnsi="宋体" w:cs="宋体"/>
                <w:kern w:val="0"/>
                <w:sz w:val="24"/>
              </w:rPr>
              <w:t>7</w:t>
            </w:r>
            <w:r w:rsidR="003C4833">
              <w:rPr>
                <w:rFonts w:ascii="宋体" w:hAnsi="宋体" w:cs="宋体" w:hint="eastAsia"/>
                <w:kern w:val="0"/>
                <w:sz w:val="24"/>
              </w:rPr>
              <w:t>．国家一级公益林</w:t>
            </w:r>
          </w:p>
        </w:tc>
        <w:tc>
          <w:tcPr>
            <w:tcW w:w="3573" w:type="pct"/>
            <w:tcBorders>
              <w:top w:val="nil"/>
              <w:left w:val="nil"/>
              <w:bottom w:val="single" w:sz="4" w:space="0" w:color="auto"/>
              <w:right w:val="single" w:sz="4" w:space="0" w:color="auto"/>
            </w:tcBorders>
            <w:vAlign w:val="center"/>
          </w:tcPr>
          <w:p w:rsidR="003C4833" w:rsidRDefault="003C4833" w:rsidP="003C4833">
            <w:pPr>
              <w:widowControl/>
              <w:spacing w:line="340" w:lineRule="exact"/>
              <w:rPr>
                <w:rFonts w:ascii="宋体" w:hAnsi="宋体" w:cs="宋体"/>
                <w:kern w:val="0"/>
                <w:sz w:val="24"/>
              </w:rPr>
            </w:pPr>
            <w:r>
              <w:rPr>
                <w:rFonts w:ascii="宋体" w:hAnsi="宋体" w:hint="eastAsia"/>
                <w:kern w:val="0"/>
                <w:sz w:val="24"/>
              </w:rPr>
              <w:t>按照</w:t>
            </w:r>
            <w:r>
              <w:rPr>
                <w:rFonts w:ascii="宋体" w:hAnsi="宋体" w:cs="宋体" w:hint="eastAsia"/>
                <w:kern w:val="0"/>
                <w:sz w:val="24"/>
              </w:rPr>
              <w:t>《国家级公益林管理办法》（</w:t>
            </w:r>
            <w:proofErr w:type="gramStart"/>
            <w:r>
              <w:rPr>
                <w:rFonts w:ascii="宋体" w:hAnsi="宋体" w:cs="宋体" w:hint="eastAsia"/>
                <w:kern w:val="0"/>
                <w:sz w:val="24"/>
              </w:rPr>
              <w:t>林资发</w:t>
            </w:r>
            <w:proofErr w:type="gramEnd"/>
            <w:r>
              <w:rPr>
                <w:rFonts w:ascii="宋体" w:hAnsi="宋体" w:cs="宋体" w:hint="eastAsia"/>
                <w:kern w:val="0"/>
                <w:sz w:val="24"/>
              </w:rPr>
              <w:t>〔</w:t>
            </w:r>
            <w:r>
              <w:rPr>
                <w:rFonts w:ascii="宋体" w:hAnsi="宋体" w:cs="宋体" w:hint="eastAsia"/>
                <w:kern w:val="0"/>
                <w:sz w:val="24"/>
              </w:rPr>
              <w:t>2017</w:t>
            </w:r>
            <w:r>
              <w:rPr>
                <w:rFonts w:ascii="宋体" w:hAnsi="宋体" w:cs="宋体" w:hint="eastAsia"/>
                <w:kern w:val="0"/>
                <w:sz w:val="24"/>
              </w:rPr>
              <w:t>〕</w:t>
            </w:r>
            <w:r>
              <w:rPr>
                <w:rFonts w:ascii="宋体" w:hAnsi="宋体" w:cs="宋体" w:hint="eastAsia"/>
                <w:kern w:val="0"/>
                <w:sz w:val="24"/>
              </w:rPr>
              <w:t>34</w:t>
            </w:r>
            <w:r>
              <w:rPr>
                <w:rFonts w:ascii="宋体" w:hAnsi="宋体" w:cs="宋体" w:hint="eastAsia"/>
                <w:kern w:val="0"/>
                <w:sz w:val="24"/>
              </w:rPr>
              <w:t>号）第十二条，国有一级国家级公益林，不得开展任何形式的生产经营活动。</w:t>
            </w:r>
          </w:p>
        </w:tc>
      </w:tr>
      <w:tr w:rsidR="003C4833" w:rsidTr="00083086">
        <w:trPr>
          <w:trHeight w:val="841"/>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A65CD1" w:rsidP="003C4833">
            <w:pPr>
              <w:widowControl/>
              <w:spacing w:line="340" w:lineRule="exact"/>
              <w:rPr>
                <w:rFonts w:ascii="宋体" w:hAnsi="宋体" w:cs="宋体"/>
                <w:kern w:val="0"/>
                <w:sz w:val="24"/>
              </w:rPr>
            </w:pPr>
            <w:r>
              <w:rPr>
                <w:rFonts w:ascii="宋体" w:hAnsi="宋体" w:cs="宋体"/>
                <w:kern w:val="0"/>
                <w:sz w:val="24"/>
              </w:rPr>
              <w:t>8</w:t>
            </w:r>
            <w:r w:rsidR="003C4833">
              <w:rPr>
                <w:rFonts w:ascii="宋体" w:hAnsi="宋体" w:cs="宋体" w:hint="eastAsia"/>
                <w:kern w:val="0"/>
                <w:sz w:val="24"/>
              </w:rPr>
              <w:t>.</w:t>
            </w:r>
            <w:r w:rsidR="003C4833">
              <w:rPr>
                <w:rFonts w:ascii="宋体" w:hAnsi="宋体" w:cs="宋体" w:hint="eastAsia"/>
                <w:kern w:val="0"/>
                <w:sz w:val="24"/>
              </w:rPr>
              <w:t>水利工程管理范围（</w:t>
            </w:r>
            <w:r w:rsidR="003C4833" w:rsidRPr="002B199E">
              <w:rPr>
                <w:rFonts w:ascii="宋体" w:hAnsi="宋体" w:cs="宋体" w:hint="eastAsia"/>
                <w:kern w:val="0"/>
                <w:sz w:val="24"/>
              </w:rPr>
              <w:t>农田灌溉工程，防洪（潮）、排涝工程，供水工程，小型水电站工程和水利综合利用工程等</w:t>
            </w:r>
            <w:r w:rsidR="003C4833">
              <w:rPr>
                <w:rFonts w:ascii="宋体" w:hAnsi="宋体" w:cs="宋体" w:hint="eastAsia"/>
                <w:kern w:val="0"/>
                <w:sz w:val="24"/>
              </w:rPr>
              <w:t>）</w:t>
            </w:r>
          </w:p>
        </w:tc>
        <w:tc>
          <w:tcPr>
            <w:tcW w:w="3573" w:type="pct"/>
            <w:tcBorders>
              <w:top w:val="nil"/>
              <w:left w:val="nil"/>
              <w:bottom w:val="single" w:sz="4" w:space="0" w:color="auto"/>
              <w:right w:val="single" w:sz="4" w:space="0" w:color="auto"/>
            </w:tcBorders>
            <w:vAlign w:val="center"/>
          </w:tcPr>
          <w:p w:rsidR="003C4833" w:rsidRDefault="003C4833" w:rsidP="003C4833">
            <w:pPr>
              <w:widowControl/>
              <w:spacing w:line="340" w:lineRule="exact"/>
              <w:rPr>
                <w:rFonts w:ascii="宋体" w:hAnsi="宋体" w:cs="宋体"/>
                <w:kern w:val="0"/>
                <w:sz w:val="24"/>
              </w:rPr>
            </w:pPr>
            <w:r>
              <w:rPr>
                <w:rFonts w:ascii="宋体" w:hAnsi="宋体" w:cs="宋体" w:hint="eastAsia"/>
                <w:kern w:val="0"/>
                <w:sz w:val="24"/>
              </w:rPr>
              <w:t>根据《广西壮族自治区水利工程管理条例》第二十八条，　禁止在水利工程管理范围内从事下列活动：（二）爆破、打井、采石、挖矿、取土。</w:t>
            </w:r>
          </w:p>
        </w:tc>
      </w:tr>
      <w:tr w:rsidR="003C4833" w:rsidTr="00083086">
        <w:trPr>
          <w:trHeight w:val="983"/>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A65CD1" w:rsidP="003C4833">
            <w:pPr>
              <w:widowControl/>
              <w:spacing w:line="340" w:lineRule="exact"/>
              <w:rPr>
                <w:rFonts w:ascii="宋体" w:hAnsi="宋体" w:cs="宋体"/>
                <w:kern w:val="0"/>
                <w:sz w:val="24"/>
              </w:rPr>
            </w:pPr>
            <w:r>
              <w:rPr>
                <w:rFonts w:ascii="宋体" w:hAnsi="宋体" w:cs="宋体"/>
                <w:kern w:val="0"/>
                <w:sz w:val="24"/>
              </w:rPr>
              <w:t>9</w:t>
            </w:r>
            <w:r w:rsidR="003C4833">
              <w:rPr>
                <w:rFonts w:ascii="宋体" w:hAnsi="宋体" w:cs="宋体" w:hint="eastAsia"/>
                <w:kern w:val="0"/>
                <w:sz w:val="24"/>
              </w:rPr>
              <w:t>．水库大坝管理和保护范围</w:t>
            </w:r>
          </w:p>
        </w:tc>
        <w:tc>
          <w:tcPr>
            <w:tcW w:w="3573" w:type="pct"/>
            <w:tcBorders>
              <w:top w:val="nil"/>
              <w:left w:val="nil"/>
              <w:bottom w:val="single" w:sz="4" w:space="0" w:color="auto"/>
              <w:right w:val="single" w:sz="4" w:space="0" w:color="auto"/>
            </w:tcBorders>
            <w:vAlign w:val="center"/>
          </w:tcPr>
          <w:p w:rsidR="003C4833" w:rsidRDefault="003C4833" w:rsidP="003C4833">
            <w:pPr>
              <w:widowControl/>
              <w:spacing w:line="340" w:lineRule="exact"/>
              <w:rPr>
                <w:rFonts w:ascii="宋体" w:hAnsi="宋体" w:cs="宋体"/>
                <w:kern w:val="0"/>
                <w:sz w:val="24"/>
              </w:rPr>
            </w:pPr>
            <w:r>
              <w:rPr>
                <w:rFonts w:ascii="宋体" w:hAnsi="宋体" w:hint="eastAsia"/>
                <w:kern w:val="0"/>
                <w:sz w:val="24"/>
              </w:rPr>
              <w:t>按照《</w:t>
            </w:r>
            <w:r>
              <w:rPr>
                <w:rFonts w:ascii="宋体" w:hAnsi="宋体" w:cs="宋体" w:hint="eastAsia"/>
                <w:kern w:val="0"/>
                <w:sz w:val="24"/>
              </w:rPr>
              <w:t>水库大坝安全管理条例》</w:t>
            </w:r>
            <w:r>
              <w:rPr>
                <w:rFonts w:ascii="宋体" w:hAnsi="宋体" w:cs="宋体" w:hint="eastAsia"/>
                <w:kern w:val="0"/>
                <w:sz w:val="24"/>
              </w:rPr>
              <w:t>(</w:t>
            </w:r>
            <w:r>
              <w:rPr>
                <w:rFonts w:ascii="宋体" w:hAnsi="宋体" w:cs="宋体" w:hint="eastAsia"/>
                <w:kern w:val="0"/>
                <w:sz w:val="24"/>
              </w:rPr>
              <w:t>根据</w:t>
            </w:r>
            <w:r>
              <w:rPr>
                <w:rFonts w:ascii="宋体" w:hAnsi="宋体" w:cs="宋体" w:hint="eastAsia"/>
                <w:kern w:val="0"/>
                <w:sz w:val="24"/>
              </w:rPr>
              <w:t>2018</w:t>
            </w:r>
            <w:r>
              <w:rPr>
                <w:rFonts w:ascii="宋体" w:hAnsi="宋体" w:cs="宋体" w:hint="eastAsia"/>
                <w:kern w:val="0"/>
                <w:sz w:val="24"/>
              </w:rPr>
              <w:t>年</w:t>
            </w:r>
            <w:r>
              <w:rPr>
                <w:rFonts w:ascii="宋体" w:hAnsi="宋体" w:cs="宋体" w:hint="eastAsia"/>
                <w:kern w:val="0"/>
                <w:sz w:val="24"/>
              </w:rPr>
              <w:t>3</w:t>
            </w:r>
            <w:r>
              <w:rPr>
                <w:rFonts w:ascii="宋体" w:hAnsi="宋体" w:cs="宋体" w:hint="eastAsia"/>
                <w:kern w:val="0"/>
                <w:sz w:val="24"/>
              </w:rPr>
              <w:t>月</w:t>
            </w:r>
            <w:r>
              <w:rPr>
                <w:rFonts w:ascii="宋体" w:hAnsi="宋体" w:cs="宋体" w:hint="eastAsia"/>
                <w:kern w:val="0"/>
                <w:sz w:val="24"/>
              </w:rPr>
              <w:t>19</w:t>
            </w:r>
            <w:r>
              <w:rPr>
                <w:rFonts w:ascii="宋体" w:hAnsi="宋体" w:cs="宋体" w:hint="eastAsia"/>
                <w:kern w:val="0"/>
                <w:sz w:val="24"/>
              </w:rPr>
              <w:t>日《国务院关于修改和废止部分行政法规的决定》修正</w:t>
            </w:r>
            <w:r>
              <w:rPr>
                <w:rFonts w:ascii="宋体" w:hAnsi="宋体" w:cs="宋体" w:hint="eastAsia"/>
                <w:kern w:val="0"/>
                <w:sz w:val="24"/>
              </w:rPr>
              <w:t>)</w:t>
            </w:r>
            <w:r>
              <w:rPr>
                <w:rFonts w:ascii="宋体" w:hAnsi="宋体" w:cs="宋体" w:hint="eastAsia"/>
                <w:kern w:val="0"/>
                <w:sz w:val="24"/>
              </w:rPr>
              <w:t>第十三条，禁止在大坝管理和保护范围内进行爆破、打井、采石、采矿、挖沙、取土、修坟等危害大坝安全的活动。</w:t>
            </w:r>
          </w:p>
        </w:tc>
      </w:tr>
      <w:tr w:rsidR="003C4833" w:rsidTr="00083086">
        <w:trPr>
          <w:trHeight w:val="561"/>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A65CD1" w:rsidP="003C4833">
            <w:pPr>
              <w:widowControl/>
              <w:spacing w:line="340" w:lineRule="exact"/>
              <w:rPr>
                <w:rFonts w:ascii="宋体" w:hAnsi="宋体" w:cs="宋体"/>
                <w:kern w:val="0"/>
                <w:sz w:val="24"/>
              </w:rPr>
            </w:pPr>
            <w:r>
              <w:rPr>
                <w:rFonts w:ascii="宋体" w:hAnsi="宋体" w:cs="宋体"/>
                <w:kern w:val="0"/>
                <w:sz w:val="24"/>
              </w:rPr>
              <w:t>10</w:t>
            </w:r>
            <w:r w:rsidR="003C4833">
              <w:rPr>
                <w:rFonts w:ascii="宋体" w:hAnsi="宋体" w:cs="宋体" w:hint="eastAsia"/>
                <w:kern w:val="0"/>
                <w:sz w:val="24"/>
              </w:rPr>
              <w:t>.</w:t>
            </w:r>
            <w:r w:rsidR="003C4833">
              <w:rPr>
                <w:rFonts w:ascii="宋体" w:hAnsi="宋体" w:cs="宋体" w:hint="eastAsia"/>
                <w:kern w:val="0"/>
                <w:sz w:val="24"/>
              </w:rPr>
              <w:t>河道（包括湖泊、洼</w:t>
            </w:r>
            <w:proofErr w:type="gramStart"/>
            <w:r w:rsidR="003C4833">
              <w:rPr>
                <w:rFonts w:ascii="宋体" w:hAnsi="宋体" w:cs="宋体" w:hint="eastAsia"/>
                <w:kern w:val="0"/>
                <w:sz w:val="24"/>
              </w:rPr>
              <w:t>淀</w:t>
            </w:r>
            <w:proofErr w:type="gramEnd"/>
            <w:r w:rsidR="003C4833">
              <w:rPr>
                <w:rFonts w:ascii="宋体" w:hAnsi="宋体" w:cs="宋体" w:hint="eastAsia"/>
                <w:kern w:val="0"/>
                <w:sz w:val="24"/>
              </w:rPr>
              <w:t>、人工水道、河道沟叉、行洪区、蓄滞洪区、</w:t>
            </w:r>
            <w:proofErr w:type="gramStart"/>
            <w:r w:rsidR="003C4833">
              <w:rPr>
                <w:rFonts w:ascii="宋体" w:hAnsi="宋体" w:cs="宋体" w:hint="eastAsia"/>
                <w:kern w:val="0"/>
                <w:sz w:val="24"/>
              </w:rPr>
              <w:t>感潮区</w:t>
            </w:r>
            <w:proofErr w:type="gramEnd"/>
            <w:r w:rsidR="003C4833">
              <w:rPr>
                <w:rFonts w:ascii="宋体" w:hAnsi="宋体" w:cs="宋体" w:hint="eastAsia"/>
                <w:kern w:val="0"/>
                <w:sz w:val="24"/>
              </w:rPr>
              <w:t>、入海河口等）</w:t>
            </w:r>
          </w:p>
        </w:tc>
        <w:tc>
          <w:tcPr>
            <w:tcW w:w="3573" w:type="pct"/>
            <w:tcBorders>
              <w:top w:val="single" w:sz="4" w:space="0" w:color="auto"/>
              <w:left w:val="nil"/>
              <w:bottom w:val="single" w:sz="4" w:space="0" w:color="auto"/>
              <w:right w:val="single" w:sz="4" w:space="0" w:color="auto"/>
            </w:tcBorders>
            <w:vAlign w:val="center"/>
          </w:tcPr>
          <w:p w:rsidR="003C4833" w:rsidRDefault="003C4833" w:rsidP="003C4833">
            <w:pPr>
              <w:widowControl/>
              <w:spacing w:line="340" w:lineRule="exact"/>
              <w:rPr>
                <w:rFonts w:ascii="宋体" w:hAnsi="宋体"/>
                <w:kern w:val="0"/>
                <w:sz w:val="24"/>
              </w:rPr>
            </w:pPr>
            <w:r>
              <w:rPr>
                <w:rFonts w:ascii="宋体" w:hAnsi="宋体" w:hint="eastAsia"/>
                <w:kern w:val="0"/>
                <w:sz w:val="24"/>
              </w:rPr>
              <w:t>根据《广西壮族自治区河道管理规定》（</w:t>
            </w:r>
            <w:r>
              <w:rPr>
                <w:rFonts w:ascii="宋体" w:hAnsi="宋体" w:hint="eastAsia"/>
                <w:kern w:val="0"/>
                <w:sz w:val="24"/>
              </w:rPr>
              <w:t>2016</w:t>
            </w:r>
            <w:r>
              <w:rPr>
                <w:rFonts w:ascii="宋体" w:hAnsi="宋体" w:hint="eastAsia"/>
                <w:kern w:val="0"/>
                <w:sz w:val="24"/>
              </w:rPr>
              <w:t>年</w:t>
            </w:r>
            <w:r>
              <w:rPr>
                <w:rFonts w:ascii="宋体" w:hAnsi="宋体" w:hint="eastAsia"/>
                <w:kern w:val="0"/>
                <w:sz w:val="24"/>
              </w:rPr>
              <w:t>11</w:t>
            </w:r>
            <w:r>
              <w:rPr>
                <w:rFonts w:ascii="宋体" w:hAnsi="宋体" w:hint="eastAsia"/>
                <w:kern w:val="0"/>
                <w:sz w:val="24"/>
              </w:rPr>
              <w:t>月</w:t>
            </w:r>
            <w:r>
              <w:rPr>
                <w:rFonts w:ascii="宋体" w:hAnsi="宋体" w:hint="eastAsia"/>
                <w:kern w:val="0"/>
                <w:sz w:val="24"/>
              </w:rPr>
              <w:t>30</w:t>
            </w:r>
            <w:r>
              <w:rPr>
                <w:rFonts w:ascii="宋体" w:hAnsi="宋体" w:hint="eastAsia"/>
                <w:kern w:val="0"/>
                <w:sz w:val="24"/>
              </w:rPr>
              <w:t>日修改）第八条，在堤防和护堤地内，除不得从事国家有关法律、法规禁止的活动外，禁止在堤身种植农作物、铲草、建窑、钻探爆破、采石、取土等。</w:t>
            </w:r>
          </w:p>
          <w:p w:rsidR="00977E79" w:rsidRPr="00977E79" w:rsidRDefault="00977E79" w:rsidP="00977E79">
            <w:pPr>
              <w:pStyle w:val="2"/>
              <w:spacing w:before="0" w:after="0" w:line="240" w:lineRule="auto"/>
              <w:rPr>
                <w:rFonts w:ascii="仿宋_GB2312" w:eastAsia="仿宋_GB2312"/>
                <w:b w:val="0"/>
                <w:sz w:val="24"/>
                <w:szCs w:val="24"/>
              </w:rPr>
            </w:pPr>
            <w:r>
              <w:rPr>
                <w:rFonts w:ascii="仿宋_GB2312" w:eastAsia="仿宋_GB2312" w:hint="eastAsia"/>
                <w:b w:val="0"/>
                <w:sz w:val="24"/>
                <w:szCs w:val="24"/>
              </w:rPr>
              <w:t>根据《</w:t>
            </w:r>
            <w:r w:rsidRPr="00977E79">
              <w:rPr>
                <w:rFonts w:ascii="仿宋_GB2312" w:eastAsia="仿宋_GB2312" w:hint="eastAsia"/>
                <w:b w:val="0"/>
                <w:sz w:val="24"/>
                <w:szCs w:val="24"/>
              </w:rPr>
              <w:t>中华人民共和国长江保护法</w:t>
            </w:r>
            <w:r>
              <w:rPr>
                <w:rFonts w:ascii="仿宋_GB2312" w:eastAsia="仿宋_GB2312" w:hint="eastAsia"/>
                <w:b w:val="0"/>
                <w:sz w:val="24"/>
                <w:szCs w:val="24"/>
              </w:rPr>
              <w:t>》</w:t>
            </w:r>
            <w:r w:rsidR="001D1A23" w:rsidRPr="001D1A23">
              <w:rPr>
                <w:rFonts w:ascii="仿宋_GB2312" w:eastAsia="仿宋_GB2312" w:hint="eastAsia"/>
                <w:b w:val="0"/>
                <w:sz w:val="24"/>
                <w:szCs w:val="24"/>
              </w:rPr>
              <w:t>第二十六条</w:t>
            </w:r>
            <w:r w:rsidR="001D1A23">
              <w:rPr>
                <w:rFonts w:ascii="仿宋_GB2312" w:eastAsia="仿宋_GB2312" w:hint="eastAsia"/>
                <w:b w:val="0"/>
                <w:sz w:val="24"/>
                <w:szCs w:val="24"/>
              </w:rPr>
              <w:t>，</w:t>
            </w:r>
            <w:r w:rsidR="001D1A23" w:rsidRPr="001D1A23">
              <w:rPr>
                <w:rFonts w:ascii="仿宋_GB2312" w:eastAsia="仿宋_GB2312" w:hint="eastAsia"/>
                <w:b w:val="0"/>
                <w:sz w:val="24"/>
                <w:szCs w:val="24"/>
              </w:rPr>
              <w:t>禁止在长江干流岸线三公里范围内和重要支流岸线一公里范围内新建、改建、扩建尾矿库；但是以提升安全、生态环境保护水平为目的的改建除外。</w:t>
            </w:r>
          </w:p>
        </w:tc>
      </w:tr>
      <w:tr w:rsidR="003C4833" w:rsidTr="00083086">
        <w:trPr>
          <w:trHeight w:val="922"/>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3C4833" w:rsidP="00A65CD1">
            <w:pPr>
              <w:widowControl/>
              <w:spacing w:line="340" w:lineRule="exact"/>
              <w:rPr>
                <w:rFonts w:ascii="宋体" w:hAnsi="宋体" w:cs="宋体"/>
                <w:kern w:val="0"/>
                <w:sz w:val="24"/>
              </w:rPr>
            </w:pPr>
            <w:r>
              <w:rPr>
                <w:rFonts w:ascii="宋体" w:hAnsi="宋体" w:cs="宋体" w:hint="eastAsia"/>
                <w:kern w:val="0"/>
                <w:sz w:val="24"/>
              </w:rPr>
              <w:t>1</w:t>
            </w:r>
            <w:r w:rsidR="00A65CD1">
              <w:rPr>
                <w:rFonts w:ascii="宋体" w:hAnsi="宋体" w:cs="宋体"/>
                <w:kern w:val="0"/>
                <w:sz w:val="24"/>
              </w:rPr>
              <w:t>1</w:t>
            </w:r>
            <w:r>
              <w:rPr>
                <w:rFonts w:ascii="宋体" w:hAnsi="宋体" w:cs="宋体" w:hint="eastAsia"/>
                <w:kern w:val="0"/>
                <w:sz w:val="24"/>
              </w:rPr>
              <w:t>.</w:t>
            </w:r>
            <w:r>
              <w:rPr>
                <w:rFonts w:ascii="宋体" w:hAnsi="宋体" w:cs="宋体" w:hint="eastAsia"/>
                <w:kern w:val="0"/>
                <w:sz w:val="24"/>
              </w:rPr>
              <w:t>生态保护红线、城镇开发边界线、永久基本农田范围。</w:t>
            </w:r>
          </w:p>
        </w:tc>
        <w:tc>
          <w:tcPr>
            <w:tcW w:w="3573" w:type="pct"/>
            <w:tcBorders>
              <w:top w:val="single" w:sz="4" w:space="0" w:color="auto"/>
              <w:left w:val="nil"/>
              <w:bottom w:val="single" w:sz="4" w:space="0" w:color="auto"/>
              <w:right w:val="single" w:sz="4" w:space="0" w:color="auto"/>
            </w:tcBorders>
            <w:vAlign w:val="center"/>
          </w:tcPr>
          <w:p w:rsidR="003C4833" w:rsidRDefault="003C4833" w:rsidP="003C4833">
            <w:pPr>
              <w:widowControl/>
              <w:spacing w:line="340" w:lineRule="exact"/>
              <w:ind w:firstLineChars="200" w:firstLine="480"/>
              <w:rPr>
                <w:rFonts w:ascii="宋体" w:hAnsi="宋体" w:cs="宋体"/>
                <w:kern w:val="0"/>
                <w:sz w:val="24"/>
              </w:rPr>
            </w:pPr>
            <w:r>
              <w:rPr>
                <w:rFonts w:ascii="宋体" w:hAnsi="宋体" w:cs="宋体" w:hint="eastAsia"/>
                <w:kern w:val="0"/>
                <w:sz w:val="24"/>
              </w:rPr>
              <w:t>根据《广西壮族自治区人民政府关于进一步加强矿产资源开发保护促进我区高质量发展的意见》</w:t>
            </w:r>
            <w:r>
              <w:rPr>
                <w:rFonts w:ascii="宋体" w:hAnsi="宋体" w:cs="宋体" w:hint="eastAsia"/>
                <w:kern w:val="0"/>
                <w:sz w:val="24"/>
              </w:rPr>
              <w:t xml:space="preserve"> (</w:t>
            </w:r>
            <w:r>
              <w:rPr>
                <w:rFonts w:ascii="宋体" w:hAnsi="宋体" w:cs="宋体" w:hint="eastAsia"/>
                <w:kern w:val="0"/>
                <w:sz w:val="24"/>
              </w:rPr>
              <w:t>桂政发〔</w:t>
            </w:r>
            <w:r>
              <w:rPr>
                <w:rFonts w:ascii="宋体" w:hAnsi="宋体" w:cs="宋体" w:hint="eastAsia"/>
                <w:kern w:val="0"/>
                <w:sz w:val="24"/>
              </w:rPr>
              <w:t>2020</w:t>
            </w:r>
            <w:r>
              <w:rPr>
                <w:rFonts w:ascii="宋体" w:hAnsi="宋体" w:cs="宋体" w:hint="eastAsia"/>
                <w:kern w:val="0"/>
                <w:sz w:val="24"/>
              </w:rPr>
              <w:t>〕</w:t>
            </w:r>
            <w:r>
              <w:rPr>
                <w:rFonts w:ascii="宋体" w:hAnsi="宋体" w:cs="宋体" w:hint="eastAsia"/>
                <w:kern w:val="0"/>
                <w:sz w:val="24"/>
              </w:rPr>
              <w:t>30</w:t>
            </w:r>
            <w:r>
              <w:rPr>
                <w:rFonts w:ascii="宋体" w:hAnsi="宋体" w:cs="宋体" w:hint="eastAsia"/>
                <w:kern w:val="0"/>
                <w:sz w:val="24"/>
              </w:rPr>
              <w:t>号</w:t>
            </w:r>
            <w:r>
              <w:rPr>
                <w:rFonts w:ascii="宋体" w:hAnsi="宋体" w:cs="宋体" w:hint="eastAsia"/>
                <w:kern w:val="0"/>
                <w:sz w:val="24"/>
              </w:rPr>
              <w:t>)</w:t>
            </w:r>
            <w:r>
              <w:rPr>
                <w:rFonts w:ascii="宋体" w:hAnsi="宋体" w:cs="宋体" w:hint="eastAsia"/>
                <w:kern w:val="0"/>
                <w:sz w:val="24"/>
              </w:rPr>
              <w:t>第二条，</w:t>
            </w:r>
            <w:r w:rsidRPr="00B44078">
              <w:rPr>
                <w:rFonts w:ascii="宋体" w:hAnsi="宋体" w:cs="宋体" w:hint="eastAsia"/>
                <w:kern w:val="0"/>
                <w:sz w:val="24"/>
              </w:rPr>
              <w:t>严守生态保护红线、永久基本农田、城镇开发边界三条控制线。生态保护红线内，自然保护</w:t>
            </w:r>
            <w:proofErr w:type="gramStart"/>
            <w:r w:rsidRPr="00B44078">
              <w:rPr>
                <w:rFonts w:ascii="宋体" w:hAnsi="宋体" w:cs="宋体" w:hint="eastAsia"/>
                <w:kern w:val="0"/>
                <w:sz w:val="24"/>
              </w:rPr>
              <w:t>地核心</w:t>
            </w:r>
            <w:proofErr w:type="gramEnd"/>
            <w:r w:rsidRPr="00B44078">
              <w:rPr>
                <w:rFonts w:ascii="宋体" w:hAnsi="宋体" w:cs="宋体" w:hint="eastAsia"/>
                <w:kern w:val="0"/>
                <w:sz w:val="24"/>
              </w:rPr>
              <w:t>保护区禁止矿业活动，其他区域除因国家重大能源资源安全需要开展的战略性能源资源勘查以及公益性自然资源调查和地质勘查外，禁止新设立矿产资源</w:t>
            </w:r>
            <w:r w:rsidRPr="00B44078">
              <w:rPr>
                <w:rFonts w:ascii="宋体" w:hAnsi="宋体" w:cs="宋体" w:hint="eastAsia"/>
                <w:kern w:val="0"/>
                <w:sz w:val="24"/>
              </w:rPr>
              <w:lastRenderedPageBreak/>
              <w:t>勘查开发项目。</w:t>
            </w:r>
            <w:r w:rsidRPr="00072ED5">
              <w:rPr>
                <w:rFonts w:ascii="宋体" w:hAnsi="宋体" w:cs="宋体" w:hint="eastAsia"/>
                <w:kern w:val="0"/>
                <w:sz w:val="24"/>
              </w:rPr>
              <w:t>严格永久基本农田保护，除地热、矿泉水等勘查开采不造成永久基本农田损毁、塌陷破坏的情形外，非战略性矿产新设矿业权应避让永久基本农田。除地热、矿泉水开采外，城镇开发边界内不得新设矿业权。</w:t>
            </w:r>
          </w:p>
          <w:p w:rsidR="003C4833" w:rsidRDefault="003C4833" w:rsidP="003C4833">
            <w:pPr>
              <w:widowControl/>
              <w:spacing w:line="340" w:lineRule="exact"/>
              <w:ind w:firstLineChars="200" w:firstLine="480"/>
              <w:rPr>
                <w:rFonts w:ascii="宋体" w:hAnsi="宋体" w:cs="宋体"/>
                <w:kern w:val="0"/>
                <w:sz w:val="24"/>
              </w:rPr>
            </w:pPr>
            <w:r>
              <w:rPr>
                <w:rFonts w:ascii="宋体" w:hAnsi="宋体" w:hint="eastAsia"/>
                <w:kern w:val="0"/>
                <w:sz w:val="24"/>
              </w:rPr>
              <w:t>按照</w:t>
            </w:r>
            <w:r>
              <w:rPr>
                <w:rFonts w:ascii="宋体" w:hAnsi="宋体" w:cs="宋体" w:hint="eastAsia"/>
                <w:kern w:val="0"/>
                <w:sz w:val="24"/>
              </w:rPr>
              <w:t>《基本农田保护条例》（</w:t>
            </w:r>
            <w:r>
              <w:rPr>
                <w:rFonts w:ascii="宋体" w:hAnsi="宋体" w:cs="宋体" w:hint="eastAsia"/>
                <w:kern w:val="0"/>
                <w:sz w:val="24"/>
              </w:rPr>
              <w:t>1998</w:t>
            </w:r>
            <w:r>
              <w:rPr>
                <w:rFonts w:ascii="宋体" w:hAnsi="宋体" w:cs="宋体" w:hint="eastAsia"/>
                <w:kern w:val="0"/>
                <w:sz w:val="24"/>
              </w:rPr>
              <w:t>年国务院令第</w:t>
            </w:r>
            <w:r>
              <w:rPr>
                <w:rFonts w:ascii="宋体" w:hAnsi="宋体" w:cs="宋体" w:hint="eastAsia"/>
                <w:kern w:val="0"/>
                <w:sz w:val="24"/>
              </w:rPr>
              <w:t>257</w:t>
            </w:r>
            <w:r>
              <w:rPr>
                <w:rFonts w:ascii="宋体" w:hAnsi="宋体" w:cs="宋体" w:hint="eastAsia"/>
                <w:kern w:val="0"/>
                <w:sz w:val="24"/>
              </w:rPr>
              <w:t>号根据</w:t>
            </w:r>
            <w:r>
              <w:rPr>
                <w:rFonts w:ascii="宋体" w:hAnsi="宋体" w:cs="宋体" w:hint="eastAsia"/>
                <w:kern w:val="0"/>
                <w:sz w:val="24"/>
              </w:rPr>
              <w:t>2011</w:t>
            </w:r>
            <w:r>
              <w:rPr>
                <w:rFonts w:ascii="宋体" w:hAnsi="宋体" w:cs="宋体" w:hint="eastAsia"/>
                <w:kern w:val="0"/>
                <w:sz w:val="24"/>
              </w:rPr>
              <w:t>年国务院令第</w:t>
            </w:r>
            <w:r>
              <w:rPr>
                <w:rFonts w:ascii="宋体" w:hAnsi="宋体" w:cs="宋体" w:hint="eastAsia"/>
                <w:kern w:val="0"/>
                <w:sz w:val="24"/>
              </w:rPr>
              <w:t>588</w:t>
            </w:r>
            <w:r>
              <w:rPr>
                <w:rFonts w:ascii="宋体" w:hAnsi="宋体" w:cs="宋体" w:hint="eastAsia"/>
                <w:kern w:val="0"/>
                <w:sz w:val="24"/>
              </w:rPr>
              <w:t>号修订）第十七条规定：禁止任何单位和个人在基本农田保护区内建窑、建房、建坟、挖砂、采石、采矿、取土、堆放固体废弃物或者进行其他破坏基本农田的活动。</w:t>
            </w:r>
          </w:p>
        </w:tc>
      </w:tr>
      <w:tr w:rsidR="003C4833" w:rsidTr="00083086">
        <w:trPr>
          <w:trHeight w:val="768"/>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3C4833" w:rsidP="00A65CD1">
            <w:pPr>
              <w:widowControl/>
              <w:spacing w:line="340" w:lineRule="exact"/>
              <w:rPr>
                <w:rFonts w:ascii="宋体" w:hAnsi="宋体" w:cs="宋体"/>
                <w:kern w:val="0"/>
                <w:sz w:val="24"/>
              </w:rPr>
            </w:pPr>
            <w:r>
              <w:rPr>
                <w:rFonts w:ascii="宋体" w:hAnsi="宋体" w:cs="宋体" w:hint="eastAsia"/>
                <w:kern w:val="0"/>
                <w:sz w:val="24"/>
              </w:rPr>
              <w:lastRenderedPageBreak/>
              <w:t>1</w:t>
            </w:r>
            <w:r w:rsidR="00A65CD1">
              <w:rPr>
                <w:rFonts w:ascii="宋体" w:hAnsi="宋体" w:cs="宋体"/>
                <w:kern w:val="0"/>
                <w:sz w:val="24"/>
              </w:rPr>
              <w:t>2</w:t>
            </w:r>
            <w:r w:rsidR="000F2CBC">
              <w:rPr>
                <w:rFonts w:ascii="宋体" w:hAnsi="宋体" w:cs="宋体" w:hint="eastAsia"/>
                <w:kern w:val="0"/>
                <w:sz w:val="24"/>
              </w:rPr>
              <w:t>．国家重点保护的不能移动的历史文物和名胜古迹所在地</w:t>
            </w:r>
            <w:r>
              <w:rPr>
                <w:rFonts w:ascii="宋体" w:hAnsi="宋体" w:cs="宋体" w:hint="eastAsia"/>
                <w:kern w:val="0"/>
                <w:sz w:val="24"/>
              </w:rPr>
              <w:t>、</w:t>
            </w:r>
            <w:r w:rsidR="00920787">
              <w:rPr>
                <w:rFonts w:ascii="宋体" w:hAnsi="宋体" w:cs="宋体" w:hint="eastAsia"/>
                <w:kern w:val="0"/>
                <w:sz w:val="24"/>
              </w:rPr>
              <w:t>世界文化自然遗产地</w:t>
            </w:r>
            <w:r>
              <w:rPr>
                <w:rFonts w:ascii="宋体" w:hAnsi="宋体" w:cs="宋体" w:hint="eastAsia"/>
                <w:kern w:val="0"/>
                <w:sz w:val="24"/>
              </w:rPr>
              <w:t>等各类保护区。</w:t>
            </w:r>
          </w:p>
        </w:tc>
        <w:tc>
          <w:tcPr>
            <w:tcW w:w="3573" w:type="pct"/>
            <w:tcBorders>
              <w:top w:val="single" w:sz="4" w:space="0" w:color="auto"/>
              <w:left w:val="nil"/>
              <w:bottom w:val="single" w:sz="4" w:space="0" w:color="auto"/>
              <w:right w:val="single" w:sz="4" w:space="0" w:color="auto"/>
            </w:tcBorders>
            <w:vAlign w:val="center"/>
          </w:tcPr>
          <w:p w:rsidR="00920787" w:rsidRDefault="00920787" w:rsidP="00920787">
            <w:pPr>
              <w:widowControl/>
              <w:spacing w:line="340" w:lineRule="exact"/>
              <w:rPr>
                <w:rFonts w:ascii="宋体" w:hAnsi="宋体" w:cs="宋体"/>
                <w:kern w:val="0"/>
                <w:sz w:val="24"/>
              </w:rPr>
            </w:pPr>
            <w:r>
              <w:rPr>
                <w:rFonts w:ascii="宋体" w:hAnsi="宋体" w:cs="宋体" w:hint="eastAsia"/>
                <w:kern w:val="0"/>
                <w:sz w:val="24"/>
              </w:rPr>
              <w:t>根据《</w:t>
            </w:r>
            <w:r w:rsidRPr="00920787">
              <w:rPr>
                <w:rFonts w:ascii="宋体" w:hAnsi="宋体" w:cs="宋体" w:hint="eastAsia"/>
                <w:kern w:val="0"/>
                <w:sz w:val="24"/>
              </w:rPr>
              <w:t>广西壮族自治区文物保护条例</w:t>
            </w:r>
            <w:r>
              <w:rPr>
                <w:rFonts w:ascii="宋体" w:hAnsi="宋体" w:cs="宋体" w:hint="eastAsia"/>
                <w:kern w:val="0"/>
                <w:sz w:val="24"/>
              </w:rPr>
              <w:t>》</w:t>
            </w:r>
            <w:r w:rsidRPr="00920787">
              <w:rPr>
                <w:rFonts w:ascii="宋体" w:hAnsi="宋体" w:cs="宋体" w:hint="eastAsia"/>
                <w:kern w:val="0"/>
                <w:sz w:val="24"/>
              </w:rPr>
              <w:t>第三十二条</w:t>
            </w:r>
            <w:r>
              <w:rPr>
                <w:rFonts w:ascii="宋体" w:hAnsi="宋体" w:cs="宋体" w:hint="eastAsia"/>
                <w:kern w:val="0"/>
                <w:sz w:val="24"/>
              </w:rPr>
              <w:t>：</w:t>
            </w:r>
            <w:r w:rsidRPr="00920787">
              <w:rPr>
                <w:rFonts w:ascii="宋体" w:hAnsi="宋体" w:cs="宋体" w:hint="eastAsia"/>
                <w:kern w:val="0"/>
                <w:sz w:val="24"/>
              </w:rPr>
              <w:t>禁止</w:t>
            </w:r>
            <w:proofErr w:type="gramStart"/>
            <w:r w:rsidRPr="00920787">
              <w:rPr>
                <w:rFonts w:ascii="宋体" w:hAnsi="宋体" w:cs="宋体" w:hint="eastAsia"/>
                <w:kern w:val="0"/>
                <w:sz w:val="24"/>
              </w:rPr>
              <w:t>刻划</w:t>
            </w:r>
            <w:proofErr w:type="gramEnd"/>
            <w:r w:rsidRPr="00920787">
              <w:rPr>
                <w:rFonts w:ascii="宋体" w:hAnsi="宋体" w:cs="宋体" w:hint="eastAsia"/>
                <w:kern w:val="0"/>
                <w:sz w:val="24"/>
              </w:rPr>
              <w:t>、涂污、损坏文物以及损坏文物保护设施。在文物保护单位的保护范围内禁止下列行为：</w:t>
            </w:r>
            <w:r>
              <w:rPr>
                <w:rFonts w:ascii="宋体" w:hAnsi="宋体" w:cs="宋体" w:hint="eastAsia"/>
                <w:kern w:val="0"/>
                <w:sz w:val="24"/>
              </w:rPr>
              <w:t>（五）葬坟、建窑、取土、采石、捞沙、开矿、毁林。</w:t>
            </w:r>
          </w:p>
          <w:p w:rsidR="003C4833" w:rsidRDefault="003C4833" w:rsidP="003C4833">
            <w:pPr>
              <w:widowControl/>
              <w:spacing w:line="340" w:lineRule="exact"/>
              <w:rPr>
                <w:rFonts w:ascii="宋体" w:hAnsi="宋体" w:cs="宋体"/>
                <w:kern w:val="0"/>
                <w:sz w:val="24"/>
              </w:rPr>
            </w:pPr>
            <w:r>
              <w:rPr>
                <w:rFonts w:ascii="宋体" w:hAnsi="宋体" w:cs="宋体" w:hint="eastAsia"/>
                <w:kern w:val="0"/>
                <w:sz w:val="24"/>
              </w:rPr>
              <w:t>根据《广西壮族自治区自然资源厅关于印发广西壮族自治区矿业权出让管理办法（试行）的通知》（</w:t>
            </w:r>
            <w:proofErr w:type="gramStart"/>
            <w:r>
              <w:rPr>
                <w:rFonts w:ascii="宋体" w:hAnsi="宋体" w:cs="宋体" w:hint="eastAsia"/>
                <w:kern w:val="0"/>
                <w:sz w:val="24"/>
              </w:rPr>
              <w:t>桂自然资规</w:t>
            </w:r>
            <w:proofErr w:type="gramEnd"/>
            <w:r>
              <w:rPr>
                <w:rFonts w:ascii="宋体" w:hAnsi="宋体" w:cs="宋体" w:hint="eastAsia"/>
                <w:kern w:val="0"/>
                <w:sz w:val="24"/>
              </w:rPr>
              <w:t>〔</w:t>
            </w:r>
            <w:r>
              <w:rPr>
                <w:rFonts w:ascii="宋体" w:hAnsi="宋体" w:cs="宋体" w:hint="eastAsia"/>
                <w:kern w:val="0"/>
                <w:sz w:val="24"/>
              </w:rPr>
              <w:t>2019</w:t>
            </w:r>
            <w:r>
              <w:rPr>
                <w:rFonts w:ascii="宋体" w:hAnsi="宋体" w:cs="宋体" w:hint="eastAsia"/>
                <w:kern w:val="0"/>
                <w:sz w:val="24"/>
              </w:rPr>
              <w:t>〕</w:t>
            </w:r>
            <w:r>
              <w:rPr>
                <w:rFonts w:ascii="宋体" w:hAnsi="宋体" w:cs="宋体" w:hint="eastAsia"/>
                <w:kern w:val="0"/>
                <w:sz w:val="24"/>
              </w:rPr>
              <w:t>10</w:t>
            </w:r>
            <w:r>
              <w:rPr>
                <w:rFonts w:ascii="宋体" w:hAnsi="宋体" w:cs="宋体" w:hint="eastAsia"/>
                <w:kern w:val="0"/>
                <w:sz w:val="24"/>
              </w:rPr>
              <w:t>号）第七条与各类禁止开发区不重叠，包括自然保护区、风景名胜区、国家重点保护的不能移动的历史文物和名胜古迹所在地、地质公园（含地质遗迹、古生物化石保护地）、湿地公园、森林公园、世界文化自然遗产地、水源地保护区、生态保护红线等各类保护区。</w:t>
            </w:r>
          </w:p>
        </w:tc>
      </w:tr>
      <w:tr w:rsidR="003C4833" w:rsidTr="00083086">
        <w:trPr>
          <w:trHeight w:val="768"/>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3C4833" w:rsidP="00A65CD1">
            <w:pPr>
              <w:widowControl/>
              <w:spacing w:line="340" w:lineRule="exact"/>
              <w:rPr>
                <w:rFonts w:ascii="宋体" w:hAnsi="宋体" w:cs="宋体"/>
                <w:kern w:val="0"/>
                <w:sz w:val="24"/>
              </w:rPr>
            </w:pPr>
            <w:r>
              <w:rPr>
                <w:rFonts w:ascii="宋体" w:hAnsi="宋体" w:cs="宋体" w:hint="eastAsia"/>
                <w:kern w:val="0"/>
                <w:sz w:val="24"/>
              </w:rPr>
              <w:t>1</w:t>
            </w:r>
            <w:r w:rsidR="00A65CD1">
              <w:rPr>
                <w:rFonts w:ascii="宋体" w:hAnsi="宋体" w:cs="宋体"/>
                <w:kern w:val="0"/>
                <w:sz w:val="24"/>
              </w:rPr>
              <w:t>3</w:t>
            </w:r>
            <w:r>
              <w:rPr>
                <w:rFonts w:ascii="宋体" w:hAnsi="宋体" w:cs="宋体" w:hint="eastAsia"/>
                <w:kern w:val="0"/>
                <w:sz w:val="24"/>
              </w:rPr>
              <w:t>.</w:t>
            </w:r>
            <w:r>
              <w:rPr>
                <w:rFonts w:ascii="宋体" w:hAnsi="宋体" w:cs="宋体" w:hint="eastAsia"/>
                <w:kern w:val="0"/>
                <w:sz w:val="24"/>
              </w:rPr>
              <w:t>港口、机场、国防工程设施圈定地区，重要工业区、大型水利工程设施、城镇市政工程设施附近一定距离范围，铁路、重要公路两侧一定距离以内，重要河流堤坝两侧一定距离以内以及国家规定不得开采矿产资源的其他地区。</w:t>
            </w:r>
          </w:p>
        </w:tc>
        <w:tc>
          <w:tcPr>
            <w:tcW w:w="3573" w:type="pct"/>
            <w:tcBorders>
              <w:top w:val="single" w:sz="4" w:space="0" w:color="auto"/>
              <w:left w:val="nil"/>
              <w:bottom w:val="single" w:sz="4" w:space="0" w:color="auto"/>
              <w:right w:val="single" w:sz="4" w:space="0" w:color="auto"/>
            </w:tcBorders>
            <w:vAlign w:val="center"/>
          </w:tcPr>
          <w:p w:rsidR="003C4833" w:rsidRPr="00B44078" w:rsidRDefault="003C4833" w:rsidP="003C4833">
            <w:pPr>
              <w:widowControl/>
              <w:spacing w:line="340" w:lineRule="exact"/>
              <w:rPr>
                <w:rFonts w:ascii="宋体" w:hAnsi="宋体" w:cs="宋体"/>
                <w:kern w:val="0"/>
                <w:sz w:val="24"/>
              </w:rPr>
            </w:pPr>
            <w:r>
              <w:rPr>
                <w:rFonts w:ascii="宋体" w:hAnsi="宋体" w:cs="宋体" w:hint="eastAsia"/>
                <w:kern w:val="0"/>
                <w:sz w:val="24"/>
              </w:rPr>
              <w:t>根据《矿产资源法》</w:t>
            </w:r>
            <w:r w:rsidRPr="00B44078">
              <w:rPr>
                <w:rFonts w:ascii="宋体" w:hAnsi="宋体" w:cs="宋体" w:hint="eastAsia"/>
                <w:kern w:val="0"/>
                <w:sz w:val="24"/>
              </w:rPr>
              <w:t>第二十条非经国务院授权的有关主管部门同意，不得在下列地区开采矿产资源：</w:t>
            </w:r>
          </w:p>
          <w:p w:rsidR="003C4833" w:rsidRPr="00B44078" w:rsidRDefault="003C4833" w:rsidP="003C4833">
            <w:pPr>
              <w:widowControl/>
              <w:spacing w:line="340" w:lineRule="exact"/>
              <w:rPr>
                <w:rFonts w:ascii="宋体" w:hAnsi="宋体" w:cs="宋体"/>
                <w:kern w:val="0"/>
                <w:sz w:val="24"/>
              </w:rPr>
            </w:pPr>
            <w:r w:rsidRPr="00B44078">
              <w:rPr>
                <w:rFonts w:ascii="宋体" w:hAnsi="宋体" w:cs="宋体" w:hint="eastAsia"/>
                <w:kern w:val="0"/>
                <w:sz w:val="24"/>
              </w:rPr>
              <w:t xml:space="preserve">   (</w:t>
            </w:r>
            <w:proofErr w:type="gramStart"/>
            <w:r w:rsidRPr="00B44078">
              <w:rPr>
                <w:rFonts w:ascii="宋体" w:hAnsi="宋体" w:cs="宋体" w:hint="eastAsia"/>
                <w:kern w:val="0"/>
                <w:sz w:val="24"/>
              </w:rPr>
              <w:t>一</w:t>
            </w:r>
            <w:proofErr w:type="gramEnd"/>
            <w:r w:rsidRPr="00B44078">
              <w:rPr>
                <w:rFonts w:ascii="宋体" w:hAnsi="宋体" w:cs="宋体" w:hint="eastAsia"/>
                <w:kern w:val="0"/>
                <w:sz w:val="24"/>
              </w:rPr>
              <w:t>)</w:t>
            </w:r>
            <w:r w:rsidRPr="00B44078">
              <w:rPr>
                <w:rFonts w:ascii="宋体" w:hAnsi="宋体" w:cs="宋体" w:hint="eastAsia"/>
                <w:kern w:val="0"/>
                <w:sz w:val="24"/>
              </w:rPr>
              <w:t>港口、机场、国防工程设施圈定地区以内；</w:t>
            </w:r>
          </w:p>
          <w:p w:rsidR="003C4833" w:rsidRPr="00B44078" w:rsidRDefault="003C4833" w:rsidP="003C4833">
            <w:pPr>
              <w:widowControl/>
              <w:spacing w:line="340" w:lineRule="exact"/>
              <w:rPr>
                <w:rFonts w:ascii="宋体" w:hAnsi="宋体" w:cs="宋体"/>
                <w:kern w:val="0"/>
                <w:sz w:val="24"/>
              </w:rPr>
            </w:pPr>
            <w:r w:rsidRPr="00B44078">
              <w:rPr>
                <w:rFonts w:ascii="宋体" w:hAnsi="宋体" w:cs="宋体" w:hint="eastAsia"/>
                <w:kern w:val="0"/>
                <w:sz w:val="24"/>
              </w:rPr>
              <w:t xml:space="preserve">   (</w:t>
            </w:r>
            <w:r w:rsidRPr="00B44078">
              <w:rPr>
                <w:rFonts w:ascii="宋体" w:hAnsi="宋体" w:cs="宋体" w:hint="eastAsia"/>
                <w:kern w:val="0"/>
                <w:sz w:val="24"/>
              </w:rPr>
              <w:t>二</w:t>
            </w:r>
            <w:r w:rsidRPr="00B44078">
              <w:rPr>
                <w:rFonts w:ascii="宋体" w:hAnsi="宋体" w:cs="宋体" w:hint="eastAsia"/>
                <w:kern w:val="0"/>
                <w:sz w:val="24"/>
              </w:rPr>
              <w:t>)</w:t>
            </w:r>
            <w:r w:rsidRPr="00B44078">
              <w:rPr>
                <w:rFonts w:ascii="宋体" w:hAnsi="宋体" w:cs="宋体" w:hint="eastAsia"/>
                <w:kern w:val="0"/>
                <w:sz w:val="24"/>
              </w:rPr>
              <w:t>重要工业区、大型水利工程设施、城镇市政工程设施附近一定距离以内；</w:t>
            </w:r>
          </w:p>
          <w:p w:rsidR="003C4833" w:rsidRPr="00B44078" w:rsidRDefault="003C4833" w:rsidP="003C4833">
            <w:pPr>
              <w:widowControl/>
              <w:spacing w:line="340" w:lineRule="exact"/>
              <w:rPr>
                <w:rFonts w:ascii="宋体" w:hAnsi="宋体" w:cs="宋体"/>
                <w:kern w:val="0"/>
                <w:sz w:val="24"/>
              </w:rPr>
            </w:pPr>
            <w:r w:rsidRPr="00B44078">
              <w:rPr>
                <w:rFonts w:ascii="宋体" w:hAnsi="宋体" w:cs="宋体" w:hint="eastAsia"/>
                <w:kern w:val="0"/>
                <w:sz w:val="24"/>
              </w:rPr>
              <w:t xml:space="preserve">   (</w:t>
            </w:r>
            <w:r w:rsidRPr="00B44078">
              <w:rPr>
                <w:rFonts w:ascii="宋体" w:hAnsi="宋体" w:cs="宋体" w:hint="eastAsia"/>
                <w:kern w:val="0"/>
                <w:sz w:val="24"/>
              </w:rPr>
              <w:t>三</w:t>
            </w:r>
            <w:r w:rsidRPr="00B44078">
              <w:rPr>
                <w:rFonts w:ascii="宋体" w:hAnsi="宋体" w:cs="宋体" w:hint="eastAsia"/>
                <w:kern w:val="0"/>
                <w:sz w:val="24"/>
              </w:rPr>
              <w:t>)</w:t>
            </w:r>
            <w:r w:rsidRPr="00B44078">
              <w:rPr>
                <w:rFonts w:ascii="宋体" w:hAnsi="宋体" w:cs="宋体" w:hint="eastAsia"/>
                <w:kern w:val="0"/>
                <w:sz w:val="24"/>
              </w:rPr>
              <w:t>铁路、重要公路两侧一定距离以内；</w:t>
            </w:r>
          </w:p>
          <w:p w:rsidR="003C4833" w:rsidRPr="00B44078" w:rsidRDefault="003C4833" w:rsidP="003C4833">
            <w:pPr>
              <w:widowControl/>
              <w:spacing w:line="340" w:lineRule="exact"/>
              <w:rPr>
                <w:rFonts w:ascii="宋体" w:hAnsi="宋体" w:cs="宋体"/>
                <w:kern w:val="0"/>
                <w:sz w:val="24"/>
              </w:rPr>
            </w:pPr>
            <w:r w:rsidRPr="00B44078">
              <w:rPr>
                <w:rFonts w:ascii="宋体" w:hAnsi="宋体" w:cs="宋体" w:hint="eastAsia"/>
                <w:kern w:val="0"/>
                <w:sz w:val="24"/>
              </w:rPr>
              <w:t xml:space="preserve">   (</w:t>
            </w:r>
            <w:r w:rsidRPr="00B44078">
              <w:rPr>
                <w:rFonts w:ascii="宋体" w:hAnsi="宋体" w:cs="宋体" w:hint="eastAsia"/>
                <w:kern w:val="0"/>
                <w:sz w:val="24"/>
              </w:rPr>
              <w:t>四</w:t>
            </w:r>
            <w:r w:rsidRPr="00B44078">
              <w:rPr>
                <w:rFonts w:ascii="宋体" w:hAnsi="宋体" w:cs="宋体" w:hint="eastAsia"/>
                <w:kern w:val="0"/>
                <w:sz w:val="24"/>
              </w:rPr>
              <w:t>)</w:t>
            </w:r>
            <w:r w:rsidRPr="00B44078">
              <w:rPr>
                <w:rFonts w:ascii="宋体" w:hAnsi="宋体" w:cs="宋体" w:hint="eastAsia"/>
                <w:kern w:val="0"/>
                <w:sz w:val="24"/>
              </w:rPr>
              <w:t>重要河流、堤坝两侧一定距离以内；</w:t>
            </w:r>
          </w:p>
          <w:p w:rsidR="003C4833" w:rsidRDefault="003C4833" w:rsidP="003C4833">
            <w:pPr>
              <w:widowControl/>
              <w:spacing w:line="340" w:lineRule="exact"/>
              <w:rPr>
                <w:rFonts w:ascii="宋体" w:hAnsi="宋体" w:cs="宋体"/>
                <w:kern w:val="0"/>
                <w:sz w:val="24"/>
              </w:rPr>
            </w:pPr>
            <w:r w:rsidRPr="00B44078">
              <w:rPr>
                <w:rFonts w:ascii="宋体" w:hAnsi="宋体" w:cs="宋体" w:hint="eastAsia"/>
                <w:kern w:val="0"/>
                <w:sz w:val="24"/>
              </w:rPr>
              <w:t xml:space="preserve">   (</w:t>
            </w:r>
            <w:r w:rsidRPr="00B44078">
              <w:rPr>
                <w:rFonts w:ascii="宋体" w:hAnsi="宋体" w:cs="宋体" w:hint="eastAsia"/>
                <w:kern w:val="0"/>
                <w:sz w:val="24"/>
              </w:rPr>
              <w:t>五</w:t>
            </w:r>
            <w:r w:rsidRPr="00B44078">
              <w:rPr>
                <w:rFonts w:ascii="宋体" w:hAnsi="宋体" w:cs="宋体" w:hint="eastAsia"/>
                <w:kern w:val="0"/>
                <w:sz w:val="24"/>
              </w:rPr>
              <w:t>)</w:t>
            </w:r>
            <w:r w:rsidRPr="00B44078">
              <w:rPr>
                <w:rFonts w:ascii="宋体" w:hAnsi="宋体" w:cs="宋体" w:hint="eastAsia"/>
                <w:kern w:val="0"/>
                <w:sz w:val="24"/>
              </w:rPr>
              <w:t>国家划定的自然保护区、重要风景区，国家重点保护的不能移动的历史文物和名胜古迹所在地；</w:t>
            </w:r>
          </w:p>
          <w:p w:rsidR="003C4833" w:rsidRPr="00B44078" w:rsidRDefault="003C4833" w:rsidP="003C4833">
            <w:pPr>
              <w:widowControl/>
              <w:spacing w:line="340" w:lineRule="exact"/>
              <w:ind w:firstLineChars="150" w:firstLine="360"/>
              <w:rPr>
                <w:rFonts w:ascii="宋体" w:hAnsi="宋体" w:cs="宋体"/>
                <w:kern w:val="0"/>
                <w:sz w:val="24"/>
              </w:rPr>
            </w:pPr>
            <w:r w:rsidRPr="00B44078">
              <w:rPr>
                <w:rFonts w:ascii="宋体" w:hAnsi="宋体" w:cs="宋体" w:hint="eastAsia"/>
                <w:kern w:val="0"/>
                <w:sz w:val="24"/>
              </w:rPr>
              <w:t>(</w:t>
            </w:r>
            <w:r w:rsidRPr="00B44078">
              <w:rPr>
                <w:rFonts w:ascii="宋体" w:hAnsi="宋体" w:cs="宋体" w:hint="eastAsia"/>
                <w:kern w:val="0"/>
                <w:sz w:val="24"/>
              </w:rPr>
              <w:t>六</w:t>
            </w:r>
            <w:r w:rsidRPr="00B44078">
              <w:rPr>
                <w:rFonts w:ascii="宋体" w:hAnsi="宋体" w:cs="宋体" w:hint="eastAsia"/>
                <w:kern w:val="0"/>
                <w:sz w:val="24"/>
              </w:rPr>
              <w:t>)</w:t>
            </w:r>
            <w:r w:rsidRPr="00B44078">
              <w:rPr>
                <w:rFonts w:ascii="宋体" w:hAnsi="宋体" w:cs="宋体" w:hint="eastAsia"/>
                <w:kern w:val="0"/>
                <w:sz w:val="24"/>
              </w:rPr>
              <w:t>国家规定不得开采矿产资源的其他地区。</w:t>
            </w:r>
          </w:p>
        </w:tc>
      </w:tr>
      <w:tr w:rsidR="003C4833" w:rsidTr="00083086">
        <w:trPr>
          <w:trHeight w:val="768"/>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widowControl/>
              <w:spacing w:line="340" w:lineRule="exact"/>
              <w:rPr>
                <w:rFonts w:ascii="宋体" w:hAnsi="宋体" w:cs="宋体"/>
                <w:kern w:val="0"/>
                <w:sz w:val="24"/>
              </w:rPr>
            </w:pPr>
            <w:r>
              <w:rPr>
                <w:rFonts w:ascii="宋体" w:hAnsi="宋体" w:cs="宋体" w:hint="eastAsia"/>
                <w:kern w:val="0"/>
                <w:sz w:val="24"/>
              </w:rPr>
              <w:t>14.</w:t>
            </w:r>
            <w:r>
              <w:rPr>
                <w:rFonts w:ascii="宋体" w:hAnsi="宋体" w:cs="宋体" w:hint="eastAsia"/>
                <w:kern w:val="0"/>
                <w:sz w:val="24"/>
              </w:rPr>
              <w:t>铁路、高速公路、国道、省道、旅游公路、景区景点、漓江干流等两侧规定距离或可视范围</w:t>
            </w:r>
          </w:p>
        </w:tc>
        <w:tc>
          <w:tcPr>
            <w:tcW w:w="3573" w:type="pct"/>
            <w:tcBorders>
              <w:top w:val="single" w:sz="4" w:space="0" w:color="auto"/>
              <w:left w:val="nil"/>
              <w:bottom w:val="single" w:sz="4" w:space="0" w:color="auto"/>
              <w:right w:val="single" w:sz="4" w:space="0" w:color="auto"/>
            </w:tcBorders>
            <w:vAlign w:val="center"/>
          </w:tcPr>
          <w:p w:rsidR="003C4833" w:rsidRDefault="003C4833" w:rsidP="003C4833">
            <w:pPr>
              <w:widowControl/>
              <w:spacing w:line="340" w:lineRule="exact"/>
              <w:rPr>
                <w:rFonts w:ascii="宋体" w:hAnsi="宋体" w:cs="宋体"/>
                <w:kern w:val="0"/>
                <w:sz w:val="24"/>
              </w:rPr>
            </w:pPr>
            <w:r>
              <w:rPr>
                <w:rFonts w:ascii="宋体" w:hAnsi="宋体" w:cs="宋体" w:hint="eastAsia"/>
                <w:kern w:val="0"/>
                <w:sz w:val="24"/>
              </w:rPr>
              <w:t>根据《广西壮族自治区人民政府关于进一步加强矿产资源开发保护促进我区高质量发展的意见》</w:t>
            </w:r>
            <w:r>
              <w:rPr>
                <w:rFonts w:ascii="宋体" w:hAnsi="宋体" w:cs="宋体" w:hint="eastAsia"/>
                <w:kern w:val="0"/>
                <w:sz w:val="24"/>
              </w:rPr>
              <w:t xml:space="preserve"> (</w:t>
            </w:r>
            <w:r>
              <w:rPr>
                <w:rFonts w:ascii="宋体" w:hAnsi="宋体" w:cs="宋体" w:hint="eastAsia"/>
                <w:kern w:val="0"/>
                <w:sz w:val="24"/>
              </w:rPr>
              <w:t>桂政发〔</w:t>
            </w:r>
            <w:r>
              <w:rPr>
                <w:rFonts w:ascii="宋体" w:hAnsi="宋体" w:cs="宋体" w:hint="eastAsia"/>
                <w:kern w:val="0"/>
                <w:sz w:val="24"/>
              </w:rPr>
              <w:t>2020</w:t>
            </w:r>
            <w:r>
              <w:rPr>
                <w:rFonts w:ascii="宋体" w:hAnsi="宋体" w:cs="宋体" w:hint="eastAsia"/>
                <w:kern w:val="0"/>
                <w:sz w:val="24"/>
              </w:rPr>
              <w:t>〕</w:t>
            </w:r>
            <w:r>
              <w:rPr>
                <w:rFonts w:ascii="宋体" w:hAnsi="宋体" w:cs="宋体" w:hint="eastAsia"/>
                <w:kern w:val="0"/>
                <w:sz w:val="24"/>
              </w:rPr>
              <w:t>30</w:t>
            </w:r>
            <w:r>
              <w:rPr>
                <w:rFonts w:ascii="宋体" w:hAnsi="宋体" w:cs="宋体" w:hint="eastAsia"/>
                <w:kern w:val="0"/>
                <w:sz w:val="24"/>
              </w:rPr>
              <w:t>号</w:t>
            </w:r>
            <w:r>
              <w:rPr>
                <w:rFonts w:ascii="宋体" w:hAnsi="宋体" w:cs="宋体" w:hint="eastAsia"/>
                <w:kern w:val="0"/>
                <w:sz w:val="24"/>
              </w:rPr>
              <w:t>)</w:t>
            </w:r>
            <w:r>
              <w:rPr>
                <w:rFonts w:ascii="宋体" w:hAnsi="宋体" w:cs="宋体" w:hint="eastAsia"/>
                <w:kern w:val="0"/>
                <w:sz w:val="24"/>
              </w:rPr>
              <w:t>，铁路、高速公路、国道、省道、旅游公路等两侧规定距离或可视范围内不得新设露天矿山，已设矿山要依法依规限期关闭退出。</w:t>
            </w:r>
          </w:p>
        </w:tc>
      </w:tr>
      <w:tr w:rsidR="003C4833" w:rsidTr="00083086">
        <w:trPr>
          <w:trHeight w:val="768"/>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widowControl/>
              <w:spacing w:line="340" w:lineRule="exact"/>
              <w:rPr>
                <w:rFonts w:ascii="宋体" w:hAnsi="宋体" w:cs="宋体"/>
                <w:kern w:val="0"/>
                <w:sz w:val="24"/>
              </w:rPr>
            </w:pPr>
            <w:r>
              <w:rPr>
                <w:rFonts w:ascii="宋体" w:hAnsi="宋体" w:cs="宋体" w:hint="eastAsia"/>
                <w:kern w:val="0"/>
                <w:sz w:val="24"/>
              </w:rPr>
              <w:lastRenderedPageBreak/>
              <w:t>15.</w:t>
            </w:r>
            <w:r>
              <w:rPr>
                <w:rFonts w:ascii="宋体" w:hAnsi="宋体" w:cs="宋体" w:hint="eastAsia"/>
                <w:kern w:val="0"/>
                <w:sz w:val="24"/>
              </w:rPr>
              <w:t>阳朔、灌阳、恭城等三个生态</w:t>
            </w:r>
            <w:proofErr w:type="gramStart"/>
            <w:r>
              <w:rPr>
                <w:rFonts w:ascii="宋体" w:hAnsi="宋体" w:cs="宋体" w:hint="eastAsia"/>
                <w:kern w:val="0"/>
                <w:sz w:val="24"/>
              </w:rPr>
              <w:t>功能县</w:t>
            </w:r>
            <w:proofErr w:type="gramEnd"/>
            <w:r>
              <w:rPr>
                <w:rFonts w:ascii="宋体" w:hAnsi="宋体" w:cs="宋体" w:hint="eastAsia"/>
                <w:kern w:val="0"/>
                <w:sz w:val="24"/>
              </w:rPr>
              <w:t>范围</w:t>
            </w:r>
          </w:p>
        </w:tc>
        <w:tc>
          <w:tcPr>
            <w:tcW w:w="3573" w:type="pct"/>
            <w:tcBorders>
              <w:top w:val="single" w:sz="4" w:space="0" w:color="auto"/>
              <w:left w:val="nil"/>
              <w:bottom w:val="single" w:sz="4" w:space="0" w:color="auto"/>
              <w:right w:val="single" w:sz="4" w:space="0" w:color="auto"/>
            </w:tcBorders>
            <w:vAlign w:val="center"/>
          </w:tcPr>
          <w:p w:rsidR="003C4833" w:rsidRDefault="003C4833" w:rsidP="003C4833">
            <w:pPr>
              <w:widowControl/>
              <w:spacing w:line="340" w:lineRule="exact"/>
              <w:rPr>
                <w:rFonts w:ascii="宋体" w:hAnsi="宋体" w:cs="宋体"/>
                <w:kern w:val="0"/>
                <w:sz w:val="24"/>
              </w:rPr>
            </w:pPr>
            <w:r>
              <w:rPr>
                <w:rFonts w:ascii="宋体" w:hAnsi="宋体" w:cs="宋体" w:hint="eastAsia"/>
                <w:kern w:val="0"/>
                <w:sz w:val="24"/>
              </w:rPr>
              <w:t>阳朔、灌阳、恭城等三个生态</w:t>
            </w:r>
            <w:proofErr w:type="gramStart"/>
            <w:r>
              <w:rPr>
                <w:rFonts w:ascii="宋体" w:hAnsi="宋体" w:cs="宋体" w:hint="eastAsia"/>
                <w:kern w:val="0"/>
                <w:sz w:val="24"/>
              </w:rPr>
              <w:t>功能县</w:t>
            </w:r>
            <w:proofErr w:type="gramEnd"/>
            <w:r>
              <w:rPr>
                <w:rFonts w:ascii="宋体" w:hAnsi="宋体" w:cs="宋体" w:hint="eastAsia"/>
                <w:kern w:val="0"/>
                <w:sz w:val="24"/>
              </w:rPr>
              <w:t>范围内，禁止在二级公路沿线可视范围内开山采石。</w:t>
            </w:r>
          </w:p>
        </w:tc>
      </w:tr>
      <w:tr w:rsidR="003C4833" w:rsidTr="00083086">
        <w:trPr>
          <w:trHeight w:val="768"/>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widowControl/>
              <w:spacing w:line="340" w:lineRule="exact"/>
              <w:rPr>
                <w:rFonts w:ascii="宋体" w:hAnsi="宋体" w:cs="宋体"/>
                <w:kern w:val="0"/>
                <w:sz w:val="24"/>
              </w:rPr>
            </w:pPr>
            <w:r>
              <w:rPr>
                <w:rFonts w:ascii="宋体" w:hAnsi="宋体" w:cs="宋体" w:hint="eastAsia"/>
                <w:kern w:val="0"/>
                <w:sz w:val="24"/>
              </w:rPr>
              <w:t>16.</w:t>
            </w:r>
            <w:r w:rsidRPr="002B199E">
              <w:rPr>
                <w:rFonts w:ascii="宋体" w:hAnsi="宋体" w:cs="宋体" w:hint="eastAsia"/>
                <w:kern w:val="0"/>
                <w:sz w:val="24"/>
              </w:rPr>
              <w:t>有关部门规定的其他禁止开采区域。</w:t>
            </w:r>
          </w:p>
        </w:tc>
        <w:tc>
          <w:tcPr>
            <w:tcW w:w="3573" w:type="pct"/>
            <w:tcBorders>
              <w:top w:val="single" w:sz="4" w:space="0" w:color="auto"/>
              <w:left w:val="nil"/>
              <w:bottom w:val="single" w:sz="4" w:space="0" w:color="auto"/>
              <w:right w:val="single" w:sz="4" w:space="0" w:color="auto"/>
            </w:tcBorders>
            <w:vAlign w:val="center"/>
          </w:tcPr>
          <w:p w:rsidR="003C4833" w:rsidRDefault="003C4833" w:rsidP="003C4833">
            <w:pPr>
              <w:widowControl/>
              <w:spacing w:line="340" w:lineRule="exact"/>
              <w:rPr>
                <w:rFonts w:ascii="宋体" w:hAnsi="宋体" w:cs="宋体"/>
                <w:kern w:val="0"/>
                <w:sz w:val="24"/>
              </w:rPr>
            </w:pPr>
            <w:r>
              <w:rPr>
                <w:rFonts w:ascii="宋体" w:hAnsi="宋体" w:cs="宋体" w:hint="eastAsia"/>
                <w:kern w:val="0"/>
                <w:sz w:val="24"/>
              </w:rPr>
              <w:t>有关部门规定的其他禁止开采区域。</w:t>
            </w:r>
          </w:p>
        </w:tc>
      </w:tr>
      <w:tr w:rsidR="003C4833" w:rsidTr="00083086">
        <w:trPr>
          <w:trHeight w:val="768"/>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widowControl/>
              <w:spacing w:line="360" w:lineRule="exact"/>
              <w:rPr>
                <w:rFonts w:ascii="宋体" w:hAnsi="宋体" w:cs="宋体"/>
                <w:kern w:val="0"/>
                <w:sz w:val="24"/>
              </w:rPr>
            </w:pPr>
            <w:r>
              <w:rPr>
                <w:rFonts w:ascii="宋体" w:hAnsi="宋体" w:cs="宋体" w:hint="eastAsia"/>
                <w:kern w:val="0"/>
                <w:sz w:val="24"/>
              </w:rPr>
              <w:t>（二）禁止矿种</w:t>
            </w:r>
          </w:p>
        </w:tc>
        <w:tc>
          <w:tcPr>
            <w:tcW w:w="3573" w:type="pct"/>
            <w:tcBorders>
              <w:top w:val="single" w:sz="4" w:space="0" w:color="auto"/>
              <w:left w:val="nil"/>
              <w:bottom w:val="single" w:sz="4" w:space="0" w:color="auto"/>
              <w:right w:val="single" w:sz="4" w:space="0" w:color="auto"/>
            </w:tcBorders>
            <w:vAlign w:val="center"/>
          </w:tcPr>
          <w:p w:rsidR="003C4833" w:rsidRDefault="003C4833" w:rsidP="003C4833">
            <w:pPr>
              <w:widowControl/>
              <w:spacing w:line="360" w:lineRule="exact"/>
              <w:ind w:firstLineChars="100" w:firstLine="240"/>
              <w:rPr>
                <w:rFonts w:ascii="宋体" w:hAnsi="宋体" w:cs="宋体"/>
                <w:kern w:val="0"/>
                <w:sz w:val="24"/>
              </w:rPr>
            </w:pPr>
            <w:r>
              <w:rPr>
                <w:rFonts w:ascii="宋体" w:hAnsi="宋体" w:hint="eastAsia"/>
                <w:kern w:val="0"/>
                <w:sz w:val="24"/>
              </w:rPr>
              <w:t>按照</w:t>
            </w:r>
            <w:proofErr w:type="gramStart"/>
            <w:r>
              <w:rPr>
                <w:rFonts w:ascii="宋体" w:hAnsi="宋体" w:cs="宋体" w:hint="eastAsia"/>
                <w:kern w:val="0"/>
                <w:sz w:val="24"/>
              </w:rPr>
              <w:t>《</w:t>
            </w:r>
            <w:proofErr w:type="gramEnd"/>
            <w:r>
              <w:rPr>
                <w:rFonts w:ascii="宋体" w:hAnsi="宋体" w:cs="宋体" w:hint="eastAsia"/>
                <w:kern w:val="0"/>
                <w:sz w:val="24"/>
              </w:rPr>
              <w:t>广西壮族自治区发展和改革委员会关于印发</w:t>
            </w:r>
            <w:proofErr w:type="gramStart"/>
            <w:r>
              <w:rPr>
                <w:rFonts w:ascii="宋体" w:hAnsi="宋体" w:cs="宋体" w:hint="eastAsia"/>
                <w:kern w:val="0"/>
                <w:sz w:val="24"/>
              </w:rPr>
              <w:t>《</w:t>
            </w:r>
            <w:proofErr w:type="gramEnd"/>
            <w:r>
              <w:rPr>
                <w:rFonts w:ascii="宋体" w:hAnsi="宋体" w:cs="宋体" w:hint="eastAsia"/>
                <w:kern w:val="0"/>
                <w:sz w:val="24"/>
              </w:rPr>
              <w:t>广西</w:t>
            </w:r>
            <w:r>
              <w:rPr>
                <w:rFonts w:ascii="宋体" w:hAnsi="宋体" w:cs="宋体" w:hint="eastAsia"/>
                <w:kern w:val="0"/>
                <w:sz w:val="24"/>
              </w:rPr>
              <w:t>16</w:t>
            </w:r>
            <w:r>
              <w:rPr>
                <w:rFonts w:ascii="宋体" w:hAnsi="宋体" w:cs="宋体" w:hint="eastAsia"/>
                <w:kern w:val="0"/>
                <w:sz w:val="24"/>
              </w:rPr>
              <w:t>个国家重点生态功能区县产业准入负面清单</w:t>
            </w:r>
            <w:r>
              <w:rPr>
                <w:rFonts w:ascii="宋体" w:hAnsi="宋体" w:cs="宋体" w:hint="eastAsia"/>
                <w:kern w:val="0"/>
                <w:sz w:val="24"/>
              </w:rPr>
              <w:t>(</w:t>
            </w:r>
            <w:r>
              <w:rPr>
                <w:rFonts w:ascii="宋体" w:hAnsi="宋体" w:cs="宋体" w:hint="eastAsia"/>
                <w:kern w:val="0"/>
                <w:sz w:val="24"/>
              </w:rPr>
              <w:t>试行</w:t>
            </w:r>
            <w:r>
              <w:rPr>
                <w:rFonts w:ascii="宋体" w:hAnsi="宋体" w:cs="宋体" w:hint="eastAsia"/>
                <w:kern w:val="0"/>
                <w:sz w:val="24"/>
              </w:rPr>
              <w:t>)</w:t>
            </w:r>
            <w:proofErr w:type="gramStart"/>
            <w:r>
              <w:rPr>
                <w:rFonts w:ascii="宋体" w:hAnsi="宋体" w:cs="宋体" w:hint="eastAsia"/>
                <w:kern w:val="0"/>
                <w:sz w:val="24"/>
              </w:rPr>
              <w:t>》</w:t>
            </w:r>
            <w:proofErr w:type="gramEnd"/>
            <w:r>
              <w:rPr>
                <w:rFonts w:ascii="宋体" w:hAnsi="宋体" w:cs="宋体" w:hint="eastAsia"/>
                <w:kern w:val="0"/>
                <w:sz w:val="24"/>
              </w:rPr>
              <w:t>的通知</w:t>
            </w:r>
            <w:proofErr w:type="gramStart"/>
            <w:r>
              <w:rPr>
                <w:rFonts w:ascii="宋体" w:hAnsi="宋体" w:cs="宋体" w:hint="eastAsia"/>
                <w:kern w:val="0"/>
                <w:sz w:val="24"/>
              </w:rPr>
              <w:t>》</w:t>
            </w:r>
            <w:proofErr w:type="gramEnd"/>
            <w:r>
              <w:rPr>
                <w:rFonts w:ascii="宋体" w:hAnsi="宋体" w:cs="宋体" w:hint="eastAsia"/>
                <w:kern w:val="0"/>
                <w:sz w:val="24"/>
              </w:rPr>
              <w:t>（</w:t>
            </w:r>
            <w:proofErr w:type="gramStart"/>
            <w:r>
              <w:rPr>
                <w:rFonts w:ascii="宋体" w:hAnsi="宋体" w:cs="宋体" w:hint="eastAsia"/>
                <w:kern w:val="0"/>
                <w:sz w:val="24"/>
              </w:rPr>
              <w:t>桂发改规划</w:t>
            </w:r>
            <w:proofErr w:type="gramEnd"/>
            <w:r>
              <w:rPr>
                <w:rFonts w:ascii="宋体" w:hAnsi="宋体" w:cs="宋体" w:hint="eastAsia"/>
                <w:kern w:val="0"/>
                <w:sz w:val="24"/>
              </w:rPr>
              <w:t>〔</w:t>
            </w:r>
            <w:r>
              <w:rPr>
                <w:rFonts w:ascii="宋体" w:hAnsi="宋体" w:cs="宋体" w:hint="eastAsia"/>
                <w:kern w:val="0"/>
                <w:sz w:val="24"/>
              </w:rPr>
              <w:t>2016</w:t>
            </w:r>
            <w:r>
              <w:rPr>
                <w:rFonts w:ascii="宋体" w:hAnsi="宋体" w:cs="宋体" w:hint="eastAsia"/>
                <w:kern w:val="0"/>
                <w:sz w:val="24"/>
              </w:rPr>
              <w:t>〕</w:t>
            </w:r>
            <w:r>
              <w:rPr>
                <w:rFonts w:ascii="宋体" w:hAnsi="宋体" w:cs="宋体" w:hint="eastAsia"/>
                <w:kern w:val="0"/>
                <w:sz w:val="24"/>
              </w:rPr>
              <w:t>944</w:t>
            </w:r>
            <w:r>
              <w:rPr>
                <w:rFonts w:ascii="宋体" w:hAnsi="宋体" w:cs="宋体" w:hint="eastAsia"/>
                <w:kern w:val="0"/>
                <w:sz w:val="24"/>
              </w:rPr>
              <w:t>号）《广西壮族自治区发展和改革委员会关于印发</w:t>
            </w:r>
            <w:r>
              <w:rPr>
                <w:rFonts w:ascii="宋体" w:hAnsi="宋体" w:cs="宋体" w:hint="eastAsia"/>
                <w:kern w:val="0"/>
                <w:sz w:val="24"/>
              </w:rPr>
              <w:t>&lt;</w:t>
            </w:r>
            <w:r>
              <w:rPr>
                <w:rFonts w:ascii="宋体" w:hAnsi="宋体" w:cs="宋体" w:hint="eastAsia"/>
                <w:kern w:val="0"/>
                <w:sz w:val="24"/>
              </w:rPr>
              <w:t>广西第二批重点生态功能区县产业准入负面清单（试行）</w:t>
            </w:r>
            <w:r>
              <w:rPr>
                <w:rFonts w:ascii="宋体" w:hAnsi="宋体" w:cs="宋体" w:hint="eastAsia"/>
                <w:kern w:val="0"/>
                <w:sz w:val="24"/>
              </w:rPr>
              <w:t>&gt;</w:t>
            </w:r>
            <w:r>
              <w:rPr>
                <w:rFonts w:ascii="宋体" w:hAnsi="宋体" w:cs="宋体" w:hint="eastAsia"/>
                <w:kern w:val="0"/>
                <w:sz w:val="24"/>
              </w:rPr>
              <w:t>的通知》</w:t>
            </w:r>
            <w:r>
              <w:rPr>
                <w:rFonts w:ascii="宋体" w:hAnsi="宋体" w:cs="宋体" w:hint="eastAsia"/>
                <w:kern w:val="0"/>
                <w:sz w:val="24"/>
              </w:rPr>
              <w:t>(</w:t>
            </w:r>
            <w:proofErr w:type="gramStart"/>
            <w:r>
              <w:rPr>
                <w:rFonts w:ascii="宋体" w:hAnsi="宋体" w:cs="宋体" w:hint="eastAsia"/>
                <w:kern w:val="0"/>
                <w:sz w:val="24"/>
              </w:rPr>
              <w:t>桂发改规划</w:t>
            </w:r>
            <w:proofErr w:type="gramEnd"/>
            <w:r>
              <w:rPr>
                <w:rFonts w:ascii="宋体" w:hAnsi="宋体" w:cs="宋体" w:hint="eastAsia"/>
                <w:kern w:val="0"/>
                <w:sz w:val="24"/>
              </w:rPr>
              <w:t>〔</w:t>
            </w:r>
            <w:r>
              <w:rPr>
                <w:rFonts w:ascii="宋体" w:hAnsi="宋体" w:cs="宋体" w:hint="eastAsia"/>
                <w:kern w:val="0"/>
                <w:sz w:val="24"/>
              </w:rPr>
              <w:t>2017</w:t>
            </w:r>
            <w:r>
              <w:rPr>
                <w:rFonts w:ascii="宋体" w:hAnsi="宋体" w:cs="宋体" w:hint="eastAsia"/>
                <w:kern w:val="0"/>
                <w:sz w:val="24"/>
              </w:rPr>
              <w:t>〕</w:t>
            </w:r>
            <w:r>
              <w:rPr>
                <w:rFonts w:ascii="宋体" w:hAnsi="宋体" w:cs="宋体" w:hint="eastAsia"/>
                <w:kern w:val="0"/>
                <w:sz w:val="24"/>
              </w:rPr>
              <w:t>1652</w:t>
            </w:r>
            <w:r>
              <w:rPr>
                <w:rFonts w:ascii="宋体" w:hAnsi="宋体" w:cs="宋体" w:hint="eastAsia"/>
                <w:kern w:val="0"/>
                <w:sz w:val="24"/>
              </w:rPr>
              <w:t>号</w:t>
            </w:r>
            <w:r>
              <w:rPr>
                <w:rFonts w:ascii="宋体" w:hAnsi="宋体" w:cs="宋体" w:hint="eastAsia"/>
                <w:kern w:val="0"/>
                <w:sz w:val="24"/>
              </w:rPr>
              <w:t>)</w:t>
            </w:r>
            <w:r>
              <w:rPr>
                <w:rFonts w:ascii="宋体" w:hAnsi="宋体" w:cs="宋体" w:hint="eastAsia"/>
                <w:kern w:val="0"/>
                <w:sz w:val="24"/>
              </w:rPr>
              <w:t>，资源、龙胜、阳朔、恭城、灌阳等生态</w:t>
            </w:r>
            <w:proofErr w:type="gramStart"/>
            <w:r>
              <w:rPr>
                <w:rFonts w:ascii="宋体" w:hAnsi="宋体" w:cs="宋体" w:hint="eastAsia"/>
                <w:kern w:val="0"/>
                <w:sz w:val="24"/>
              </w:rPr>
              <w:t>功能县</w:t>
            </w:r>
            <w:proofErr w:type="gramEnd"/>
            <w:r>
              <w:rPr>
                <w:rFonts w:ascii="宋体" w:hAnsi="宋体" w:cs="宋体" w:hint="eastAsia"/>
                <w:kern w:val="0"/>
                <w:sz w:val="24"/>
              </w:rPr>
              <w:t>按负面清单设置矿种。</w:t>
            </w:r>
          </w:p>
        </w:tc>
      </w:tr>
      <w:tr w:rsidR="003C4833" w:rsidTr="00083086">
        <w:trPr>
          <w:trHeight w:val="986"/>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widowControl/>
              <w:spacing w:line="360" w:lineRule="exact"/>
              <w:rPr>
                <w:rFonts w:ascii="宋体" w:hAnsi="宋体" w:cs="宋体"/>
                <w:kern w:val="0"/>
                <w:sz w:val="24"/>
              </w:rPr>
            </w:pPr>
            <w:r>
              <w:rPr>
                <w:rFonts w:ascii="宋体" w:hAnsi="宋体" w:cs="宋体" w:hint="eastAsia"/>
                <w:kern w:val="0"/>
                <w:sz w:val="24"/>
              </w:rPr>
              <w:t>（三）生产规模</w:t>
            </w:r>
          </w:p>
        </w:tc>
        <w:tc>
          <w:tcPr>
            <w:tcW w:w="3573" w:type="pct"/>
            <w:tcBorders>
              <w:top w:val="single" w:sz="4" w:space="0" w:color="auto"/>
              <w:left w:val="nil"/>
              <w:bottom w:val="single" w:sz="4" w:space="0" w:color="auto"/>
              <w:right w:val="single" w:sz="4" w:space="0" w:color="auto"/>
            </w:tcBorders>
            <w:vAlign w:val="center"/>
          </w:tcPr>
          <w:p w:rsidR="003C4833" w:rsidRDefault="003C4833" w:rsidP="003C4833">
            <w:pPr>
              <w:widowControl/>
              <w:spacing w:line="360" w:lineRule="exact"/>
              <w:ind w:firstLineChars="100" w:firstLine="240"/>
              <w:rPr>
                <w:rFonts w:ascii="宋体" w:hAnsi="宋体" w:cs="Arial"/>
                <w:kern w:val="0"/>
                <w:sz w:val="24"/>
              </w:rPr>
            </w:pPr>
            <w:r>
              <w:rPr>
                <w:rFonts w:ascii="宋体" w:hAnsi="宋体" w:cs="宋体" w:hint="eastAsia"/>
                <w:kern w:val="0"/>
                <w:sz w:val="24"/>
              </w:rPr>
              <w:t>生产规模必须达到各级矿产资源总体规划设置最低生产规模</w:t>
            </w:r>
            <w:r>
              <w:rPr>
                <w:rFonts w:ascii="宋体" w:hAnsi="宋体" w:cs="Arial" w:hint="eastAsia"/>
                <w:kern w:val="0"/>
                <w:sz w:val="24"/>
              </w:rPr>
              <w:t>。</w:t>
            </w:r>
          </w:p>
        </w:tc>
      </w:tr>
      <w:tr w:rsidR="003C4833" w:rsidTr="00083086">
        <w:trPr>
          <w:trHeight w:val="270"/>
        </w:trPr>
        <w:tc>
          <w:tcPr>
            <w:tcW w:w="5000" w:type="pct"/>
            <w:gridSpan w:val="2"/>
            <w:tcBorders>
              <w:top w:val="single" w:sz="4" w:space="0" w:color="auto"/>
              <w:left w:val="single" w:sz="4" w:space="0" w:color="auto"/>
              <w:bottom w:val="single" w:sz="4" w:space="0" w:color="auto"/>
              <w:right w:val="single" w:sz="4" w:space="0" w:color="auto"/>
            </w:tcBorders>
            <w:vAlign w:val="center"/>
          </w:tcPr>
          <w:p w:rsidR="003C4833" w:rsidRDefault="00A65CD1" w:rsidP="003C4833">
            <w:pPr>
              <w:tabs>
                <w:tab w:val="left" w:pos="2550"/>
              </w:tabs>
              <w:spacing w:line="360" w:lineRule="exact"/>
              <w:rPr>
                <w:rFonts w:ascii="宋体" w:hAnsi="宋体"/>
                <w:sz w:val="24"/>
              </w:rPr>
            </w:pPr>
            <w:r>
              <w:rPr>
                <w:rFonts w:ascii="宋体" w:hAnsi="宋体"/>
                <w:b/>
                <w:kern w:val="0"/>
                <w:sz w:val="24"/>
              </w:rPr>
              <w:t>二、限制</w:t>
            </w:r>
            <w:r w:rsidR="003C4833">
              <w:rPr>
                <w:rFonts w:ascii="宋体" w:hAnsi="宋体"/>
                <w:b/>
                <w:kern w:val="0"/>
                <w:sz w:val="24"/>
              </w:rPr>
              <w:t>类</w:t>
            </w:r>
          </w:p>
        </w:tc>
      </w:tr>
      <w:tr w:rsidR="003C4833" w:rsidTr="00083086">
        <w:trPr>
          <w:trHeight w:val="270"/>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spacing w:line="360" w:lineRule="exact"/>
              <w:rPr>
                <w:rFonts w:ascii="宋体" w:hAnsi="宋体"/>
                <w:b/>
                <w:kern w:val="0"/>
                <w:sz w:val="24"/>
              </w:rPr>
            </w:pPr>
            <w:r>
              <w:rPr>
                <w:rFonts w:ascii="宋体" w:hAnsi="宋体" w:hint="eastAsia"/>
                <w:b/>
                <w:kern w:val="0"/>
                <w:sz w:val="24"/>
              </w:rPr>
              <w:t>（一）限制区域</w:t>
            </w:r>
          </w:p>
        </w:tc>
        <w:tc>
          <w:tcPr>
            <w:tcW w:w="3573"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tabs>
                <w:tab w:val="left" w:pos="2550"/>
              </w:tabs>
              <w:spacing w:line="360" w:lineRule="exact"/>
              <w:jc w:val="center"/>
              <w:rPr>
                <w:rFonts w:ascii="宋体" w:hAnsi="宋体"/>
                <w:b/>
                <w:kern w:val="0"/>
                <w:sz w:val="24"/>
              </w:rPr>
            </w:pPr>
            <w:r>
              <w:rPr>
                <w:rFonts w:ascii="宋体" w:hAnsi="宋体"/>
                <w:b/>
                <w:kern w:val="0"/>
                <w:sz w:val="24"/>
              </w:rPr>
              <w:t>限制措施</w:t>
            </w:r>
            <w:r>
              <w:rPr>
                <w:rFonts w:ascii="宋体" w:hAnsi="宋体" w:hint="eastAsia"/>
                <w:b/>
                <w:kern w:val="0"/>
                <w:sz w:val="24"/>
              </w:rPr>
              <w:t>及</w:t>
            </w:r>
            <w:r>
              <w:rPr>
                <w:rFonts w:ascii="宋体" w:hAnsi="宋体"/>
                <w:b/>
                <w:kern w:val="0"/>
                <w:sz w:val="24"/>
              </w:rPr>
              <w:t>依据</w:t>
            </w:r>
          </w:p>
        </w:tc>
      </w:tr>
      <w:tr w:rsidR="003C4833" w:rsidTr="00083086">
        <w:trPr>
          <w:trHeight w:val="270"/>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spacing w:line="360" w:lineRule="exact"/>
              <w:rPr>
                <w:rFonts w:ascii="宋体" w:hAnsi="宋体"/>
                <w:kern w:val="0"/>
                <w:sz w:val="24"/>
              </w:rPr>
            </w:pPr>
            <w:r>
              <w:rPr>
                <w:rFonts w:ascii="宋体" w:hAnsi="宋体" w:hint="eastAsia"/>
                <w:kern w:val="0"/>
                <w:sz w:val="24"/>
              </w:rPr>
              <w:t>1</w:t>
            </w:r>
            <w:r>
              <w:rPr>
                <w:rFonts w:ascii="宋体" w:hAnsi="宋体" w:hint="eastAsia"/>
                <w:kern w:val="0"/>
                <w:sz w:val="24"/>
              </w:rPr>
              <w:t>．国家二级及以下公益林</w:t>
            </w:r>
          </w:p>
        </w:tc>
        <w:tc>
          <w:tcPr>
            <w:tcW w:w="3573"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tabs>
                <w:tab w:val="left" w:pos="2550"/>
              </w:tabs>
              <w:spacing w:line="360" w:lineRule="exact"/>
              <w:rPr>
                <w:rFonts w:ascii="宋体" w:hAnsi="宋体"/>
                <w:kern w:val="0"/>
                <w:sz w:val="24"/>
              </w:rPr>
            </w:pPr>
            <w:r>
              <w:rPr>
                <w:rFonts w:ascii="宋体" w:hAnsi="宋体" w:hint="eastAsia"/>
                <w:kern w:val="0"/>
                <w:sz w:val="24"/>
              </w:rPr>
              <w:t>按照《建设项目使用林地审核审批管理办法》（国家林业局第</w:t>
            </w:r>
            <w:r>
              <w:rPr>
                <w:rFonts w:ascii="宋体" w:hAnsi="宋体" w:hint="eastAsia"/>
                <w:kern w:val="0"/>
                <w:sz w:val="24"/>
              </w:rPr>
              <w:t>35</w:t>
            </w:r>
            <w:r>
              <w:rPr>
                <w:rFonts w:ascii="宋体" w:hAnsi="宋体" w:hint="eastAsia"/>
                <w:kern w:val="0"/>
                <w:sz w:val="24"/>
              </w:rPr>
              <w:t>号令）第四条占用和临时占用林地的建设项目应当遵守林地分级管理的规定：（五）战略性新兴产业项目、勘查项目、大中型矿山、符合相关旅游规划的生态旅游开发项目，可以使用二级及其以下保护林地。其他工矿、仓储建设项目和符合规划的经营性项目，可以使用三级级其以下保护林地。第五条建设项目占用林地，经林业主管部门审核同意后，建设单位和个人应当依照法律法规的规定办理建设用地审批手续。</w:t>
            </w:r>
          </w:p>
        </w:tc>
      </w:tr>
      <w:tr w:rsidR="003C4833" w:rsidTr="00083086">
        <w:trPr>
          <w:trHeight w:val="270"/>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spacing w:line="360" w:lineRule="exact"/>
              <w:rPr>
                <w:rFonts w:ascii="宋体" w:hAnsi="宋体"/>
                <w:kern w:val="0"/>
                <w:sz w:val="24"/>
              </w:rPr>
            </w:pPr>
            <w:r>
              <w:rPr>
                <w:rFonts w:ascii="宋体" w:hAnsi="宋体" w:hint="eastAsia"/>
                <w:kern w:val="0"/>
                <w:sz w:val="24"/>
              </w:rPr>
              <w:t>2</w:t>
            </w:r>
            <w:r>
              <w:rPr>
                <w:rFonts w:ascii="宋体" w:hAnsi="宋体" w:hint="eastAsia"/>
                <w:kern w:val="0"/>
                <w:sz w:val="24"/>
              </w:rPr>
              <w:t>．水产种质资源保护区</w:t>
            </w:r>
          </w:p>
        </w:tc>
        <w:tc>
          <w:tcPr>
            <w:tcW w:w="3573"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tabs>
                <w:tab w:val="left" w:pos="2550"/>
              </w:tabs>
              <w:spacing w:line="360" w:lineRule="exact"/>
              <w:rPr>
                <w:rFonts w:ascii="宋体" w:hAnsi="宋体"/>
                <w:kern w:val="0"/>
                <w:sz w:val="24"/>
              </w:rPr>
            </w:pPr>
            <w:r>
              <w:rPr>
                <w:rFonts w:ascii="宋体" w:hAnsi="宋体" w:hint="eastAsia"/>
                <w:kern w:val="0"/>
                <w:sz w:val="24"/>
              </w:rPr>
              <w:t>按照《水产种质资源保护区管理暂行办法》（中华人民共和国农业部令</w:t>
            </w:r>
            <w:r>
              <w:rPr>
                <w:rFonts w:ascii="宋体" w:hAnsi="宋体" w:hint="eastAsia"/>
                <w:kern w:val="0"/>
                <w:sz w:val="24"/>
              </w:rPr>
              <w:t>2011</w:t>
            </w:r>
            <w:r>
              <w:rPr>
                <w:rFonts w:ascii="宋体" w:hAnsi="宋体" w:hint="eastAsia"/>
                <w:kern w:val="0"/>
                <w:sz w:val="24"/>
              </w:rPr>
              <w:t>年第</w:t>
            </w:r>
            <w:r>
              <w:rPr>
                <w:rFonts w:ascii="宋体" w:hAnsi="宋体" w:hint="eastAsia"/>
                <w:kern w:val="0"/>
                <w:sz w:val="24"/>
              </w:rPr>
              <w:t>1</w:t>
            </w:r>
            <w:r>
              <w:rPr>
                <w:rFonts w:ascii="宋体" w:hAnsi="宋体" w:hint="eastAsia"/>
                <w:kern w:val="0"/>
                <w:sz w:val="24"/>
              </w:rPr>
              <w:t>号）第十七条规定：在水产种质资源保护区内从事修建水利工程、疏浚航道、建闸筑坝、勘探和开采矿产资源，港口建设等工程建设的，或者在水产种质资源保护区外从事可能损害保护区功能的工程建设活动的，应当按照国家有关规定编制建设项目对水产种质资源保护区的影响专题论证报告，并将其纳入环境影响评价报告书。</w:t>
            </w:r>
          </w:p>
        </w:tc>
      </w:tr>
      <w:tr w:rsidR="003C4833" w:rsidTr="00083086">
        <w:trPr>
          <w:trHeight w:val="270"/>
        </w:trPr>
        <w:tc>
          <w:tcPr>
            <w:tcW w:w="1427"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spacing w:line="360" w:lineRule="exact"/>
              <w:rPr>
                <w:rFonts w:ascii="宋体" w:hAnsi="宋体"/>
                <w:kern w:val="0"/>
                <w:sz w:val="24"/>
              </w:rPr>
            </w:pPr>
            <w:r>
              <w:rPr>
                <w:rFonts w:ascii="宋体" w:hAnsi="宋体" w:hint="eastAsia"/>
                <w:kern w:val="0"/>
                <w:sz w:val="24"/>
              </w:rPr>
              <w:t>3.</w:t>
            </w:r>
            <w:r>
              <w:rPr>
                <w:rFonts w:ascii="宋体" w:hAnsi="宋体" w:hint="eastAsia"/>
                <w:kern w:val="0"/>
                <w:sz w:val="24"/>
              </w:rPr>
              <w:t>一般湿地名录的湿地</w:t>
            </w:r>
          </w:p>
        </w:tc>
        <w:tc>
          <w:tcPr>
            <w:tcW w:w="3573" w:type="pct"/>
            <w:tcBorders>
              <w:top w:val="single" w:sz="4" w:space="0" w:color="auto"/>
              <w:left w:val="single" w:sz="4" w:space="0" w:color="auto"/>
              <w:bottom w:val="single" w:sz="4" w:space="0" w:color="auto"/>
              <w:right w:val="single" w:sz="4" w:space="0" w:color="auto"/>
            </w:tcBorders>
            <w:vAlign w:val="center"/>
          </w:tcPr>
          <w:p w:rsidR="003C4833" w:rsidRDefault="003C4833" w:rsidP="003C4833">
            <w:pPr>
              <w:tabs>
                <w:tab w:val="left" w:pos="2550"/>
              </w:tabs>
              <w:spacing w:line="360" w:lineRule="exact"/>
              <w:rPr>
                <w:rFonts w:ascii="宋体" w:hAnsi="宋体"/>
                <w:kern w:val="0"/>
                <w:sz w:val="24"/>
              </w:rPr>
            </w:pPr>
            <w:r>
              <w:rPr>
                <w:rFonts w:ascii="宋体" w:hAnsi="宋体" w:hint="eastAsia"/>
                <w:kern w:val="0"/>
                <w:sz w:val="24"/>
              </w:rPr>
              <w:t>按照</w:t>
            </w:r>
            <w:r>
              <w:rPr>
                <w:rFonts w:ascii="宋体" w:hAnsi="宋体" w:cs="宋体" w:hint="eastAsia"/>
                <w:kern w:val="0"/>
                <w:sz w:val="24"/>
              </w:rPr>
              <w:t>《广西壮族自治区湿地保护条例》（自治区第十二届人大常委会第十三次会议</w:t>
            </w:r>
            <w:r>
              <w:rPr>
                <w:rFonts w:ascii="宋体" w:hAnsi="宋体" w:cs="宋体" w:hint="eastAsia"/>
                <w:kern w:val="0"/>
                <w:sz w:val="24"/>
              </w:rPr>
              <w:t>2014</w:t>
            </w:r>
            <w:r>
              <w:rPr>
                <w:rFonts w:ascii="宋体" w:hAnsi="宋体" w:cs="宋体" w:hint="eastAsia"/>
                <w:kern w:val="0"/>
                <w:sz w:val="24"/>
              </w:rPr>
              <w:t>年</w:t>
            </w:r>
            <w:r>
              <w:rPr>
                <w:rFonts w:ascii="宋体" w:hAnsi="宋体" w:cs="宋体" w:hint="eastAsia"/>
                <w:kern w:val="0"/>
                <w:sz w:val="24"/>
              </w:rPr>
              <w:t>11</w:t>
            </w:r>
            <w:r>
              <w:rPr>
                <w:rFonts w:ascii="宋体" w:hAnsi="宋体" w:cs="宋体" w:hint="eastAsia"/>
                <w:kern w:val="0"/>
                <w:sz w:val="24"/>
              </w:rPr>
              <w:t>月</w:t>
            </w:r>
            <w:r>
              <w:rPr>
                <w:rFonts w:ascii="宋体" w:hAnsi="宋体" w:cs="宋体" w:hint="eastAsia"/>
                <w:kern w:val="0"/>
                <w:sz w:val="24"/>
              </w:rPr>
              <w:t>28</w:t>
            </w:r>
            <w:r>
              <w:rPr>
                <w:rFonts w:ascii="宋体" w:hAnsi="宋体" w:cs="宋体" w:hint="eastAsia"/>
                <w:kern w:val="0"/>
                <w:sz w:val="24"/>
              </w:rPr>
              <w:t>日通过）第三十一条在列入一般湿地名录的湿地进行矿产资源勘查、开发或者进行交通、水利、电力、</w:t>
            </w:r>
            <w:proofErr w:type="gramStart"/>
            <w:r>
              <w:rPr>
                <w:rFonts w:ascii="宋体" w:hAnsi="宋体" w:cs="宋体" w:hint="eastAsia"/>
                <w:kern w:val="0"/>
                <w:sz w:val="24"/>
              </w:rPr>
              <w:t>天燃气</w:t>
            </w:r>
            <w:proofErr w:type="gramEnd"/>
            <w:r>
              <w:rPr>
                <w:rFonts w:ascii="宋体" w:hAnsi="宋体" w:cs="宋体" w:hint="eastAsia"/>
                <w:kern w:val="0"/>
                <w:sz w:val="24"/>
              </w:rPr>
              <w:t>、通讯等</w:t>
            </w:r>
            <w:r>
              <w:rPr>
                <w:rFonts w:ascii="宋体" w:hAnsi="宋体" w:cs="宋体" w:hint="eastAsia"/>
                <w:kern w:val="0"/>
                <w:sz w:val="24"/>
              </w:rPr>
              <w:lastRenderedPageBreak/>
              <w:t>重点工程建设</w:t>
            </w:r>
            <w:r>
              <w:rPr>
                <w:rFonts w:ascii="宋体" w:hAnsi="宋体" w:cs="宋体" w:hint="eastAsia"/>
                <w:kern w:val="0"/>
                <w:sz w:val="24"/>
              </w:rPr>
              <w:t>,</w:t>
            </w:r>
            <w:r>
              <w:rPr>
                <w:rFonts w:ascii="宋体" w:hAnsi="宋体" w:cs="宋体" w:hint="eastAsia"/>
                <w:kern w:val="0"/>
                <w:sz w:val="24"/>
              </w:rPr>
              <w:t>应当不占用或者少占用湿地。确需占用湿地的</w:t>
            </w:r>
            <w:r>
              <w:rPr>
                <w:rFonts w:ascii="宋体" w:hAnsi="宋体" w:cs="宋体" w:hint="eastAsia"/>
                <w:kern w:val="0"/>
                <w:sz w:val="24"/>
              </w:rPr>
              <w:t>,</w:t>
            </w:r>
            <w:r>
              <w:rPr>
                <w:rFonts w:ascii="宋体" w:hAnsi="宋体" w:cs="宋体" w:hint="eastAsia"/>
                <w:kern w:val="0"/>
                <w:sz w:val="24"/>
              </w:rPr>
              <w:t>县级以上人民政府有关主管部门在依法审查办理建设项目用地手续时</w:t>
            </w:r>
            <w:r>
              <w:rPr>
                <w:rFonts w:ascii="宋体" w:hAnsi="宋体" w:cs="宋体" w:hint="eastAsia"/>
                <w:kern w:val="0"/>
                <w:sz w:val="24"/>
              </w:rPr>
              <w:t>,</w:t>
            </w:r>
            <w:r>
              <w:rPr>
                <w:rFonts w:ascii="宋体" w:hAnsi="宋体" w:cs="宋体" w:hint="eastAsia"/>
                <w:kern w:val="0"/>
                <w:sz w:val="24"/>
              </w:rPr>
              <w:t>应当征求同级人民政府林业主管部门和该湿地主管部门的意见。</w:t>
            </w:r>
          </w:p>
        </w:tc>
      </w:tr>
      <w:tr w:rsidR="007C4363" w:rsidTr="00083086">
        <w:trPr>
          <w:trHeight w:val="270"/>
        </w:trPr>
        <w:tc>
          <w:tcPr>
            <w:tcW w:w="1427" w:type="pct"/>
            <w:tcBorders>
              <w:top w:val="single" w:sz="4" w:space="0" w:color="auto"/>
              <w:left w:val="single" w:sz="4" w:space="0" w:color="auto"/>
              <w:bottom w:val="single" w:sz="4" w:space="0" w:color="auto"/>
              <w:right w:val="single" w:sz="4" w:space="0" w:color="auto"/>
            </w:tcBorders>
            <w:vAlign w:val="center"/>
          </w:tcPr>
          <w:p w:rsidR="007C4363" w:rsidRDefault="007C4363" w:rsidP="007C4363">
            <w:pPr>
              <w:widowControl/>
              <w:spacing w:line="340" w:lineRule="exact"/>
              <w:rPr>
                <w:rFonts w:ascii="宋体" w:hAnsi="宋体" w:cs="宋体"/>
                <w:kern w:val="0"/>
                <w:sz w:val="24"/>
              </w:rPr>
            </w:pPr>
            <w:r>
              <w:rPr>
                <w:rFonts w:ascii="宋体" w:hAnsi="宋体" w:cs="宋体" w:hint="eastAsia"/>
                <w:kern w:val="0"/>
                <w:sz w:val="24"/>
              </w:rPr>
              <w:lastRenderedPageBreak/>
              <w:t>4.</w:t>
            </w:r>
            <w:r w:rsidRPr="002B199E">
              <w:rPr>
                <w:rFonts w:ascii="宋体" w:hAnsi="宋体" w:cs="宋体" w:hint="eastAsia"/>
                <w:kern w:val="0"/>
                <w:sz w:val="24"/>
              </w:rPr>
              <w:t>有关部门规定的其他</w:t>
            </w:r>
            <w:r>
              <w:rPr>
                <w:rFonts w:ascii="宋体" w:hAnsi="宋体" w:cs="宋体" w:hint="eastAsia"/>
                <w:kern w:val="0"/>
                <w:sz w:val="24"/>
              </w:rPr>
              <w:t>限制</w:t>
            </w:r>
            <w:r w:rsidRPr="002B199E">
              <w:rPr>
                <w:rFonts w:ascii="宋体" w:hAnsi="宋体" w:cs="宋体" w:hint="eastAsia"/>
                <w:kern w:val="0"/>
                <w:sz w:val="24"/>
              </w:rPr>
              <w:t>开采区域。</w:t>
            </w:r>
          </w:p>
        </w:tc>
        <w:tc>
          <w:tcPr>
            <w:tcW w:w="3573" w:type="pct"/>
            <w:tcBorders>
              <w:top w:val="single" w:sz="4" w:space="0" w:color="auto"/>
              <w:left w:val="single" w:sz="4" w:space="0" w:color="auto"/>
              <w:bottom w:val="single" w:sz="4" w:space="0" w:color="auto"/>
              <w:right w:val="single" w:sz="4" w:space="0" w:color="auto"/>
            </w:tcBorders>
            <w:vAlign w:val="center"/>
          </w:tcPr>
          <w:p w:rsidR="007C4363" w:rsidRDefault="007C4363" w:rsidP="007C4363">
            <w:pPr>
              <w:widowControl/>
              <w:spacing w:line="340" w:lineRule="exact"/>
              <w:rPr>
                <w:rFonts w:ascii="宋体" w:hAnsi="宋体" w:cs="宋体"/>
                <w:kern w:val="0"/>
                <w:sz w:val="24"/>
              </w:rPr>
            </w:pPr>
            <w:r>
              <w:rPr>
                <w:rFonts w:ascii="宋体" w:hAnsi="宋体" w:cs="宋体" w:hint="eastAsia"/>
                <w:kern w:val="0"/>
                <w:sz w:val="24"/>
              </w:rPr>
              <w:t>有关部门规定的其他限制</w:t>
            </w:r>
            <w:bookmarkStart w:id="0" w:name="_GoBack"/>
            <w:bookmarkEnd w:id="0"/>
            <w:r>
              <w:rPr>
                <w:rFonts w:ascii="宋体" w:hAnsi="宋体" w:cs="宋体" w:hint="eastAsia"/>
                <w:kern w:val="0"/>
                <w:sz w:val="24"/>
              </w:rPr>
              <w:t>开采区域。</w:t>
            </w:r>
          </w:p>
        </w:tc>
      </w:tr>
      <w:tr w:rsidR="007C4363" w:rsidTr="00083086">
        <w:trPr>
          <w:trHeight w:val="270"/>
        </w:trPr>
        <w:tc>
          <w:tcPr>
            <w:tcW w:w="1427" w:type="pct"/>
            <w:tcBorders>
              <w:top w:val="single" w:sz="4" w:space="0" w:color="auto"/>
              <w:left w:val="single" w:sz="4" w:space="0" w:color="auto"/>
              <w:bottom w:val="single" w:sz="4" w:space="0" w:color="auto"/>
              <w:right w:val="single" w:sz="4" w:space="0" w:color="auto"/>
            </w:tcBorders>
            <w:vAlign w:val="center"/>
          </w:tcPr>
          <w:p w:rsidR="007C4363" w:rsidRDefault="007C4363" w:rsidP="007C4363">
            <w:pPr>
              <w:spacing w:line="360" w:lineRule="exact"/>
              <w:rPr>
                <w:rFonts w:ascii="宋体" w:hAnsi="宋体"/>
                <w:b/>
                <w:kern w:val="0"/>
                <w:sz w:val="24"/>
              </w:rPr>
            </w:pPr>
            <w:r>
              <w:rPr>
                <w:rFonts w:ascii="宋体" w:hAnsi="宋体" w:hint="eastAsia"/>
                <w:b/>
                <w:kern w:val="0"/>
                <w:sz w:val="24"/>
              </w:rPr>
              <w:t>（二）限制矿种</w:t>
            </w:r>
          </w:p>
        </w:tc>
        <w:tc>
          <w:tcPr>
            <w:tcW w:w="3573" w:type="pct"/>
            <w:tcBorders>
              <w:top w:val="single" w:sz="4" w:space="0" w:color="auto"/>
              <w:left w:val="single" w:sz="4" w:space="0" w:color="auto"/>
              <w:bottom w:val="single" w:sz="4" w:space="0" w:color="auto"/>
              <w:right w:val="single" w:sz="4" w:space="0" w:color="auto"/>
            </w:tcBorders>
            <w:vAlign w:val="center"/>
          </w:tcPr>
          <w:p w:rsidR="007C4363" w:rsidRDefault="007C4363" w:rsidP="007C4363">
            <w:pPr>
              <w:tabs>
                <w:tab w:val="left" w:pos="2550"/>
              </w:tabs>
              <w:spacing w:line="360" w:lineRule="exact"/>
              <w:rPr>
                <w:rFonts w:ascii="宋体" w:hAnsi="宋体"/>
                <w:b/>
                <w:kern w:val="0"/>
                <w:sz w:val="24"/>
              </w:rPr>
            </w:pPr>
          </w:p>
        </w:tc>
      </w:tr>
      <w:tr w:rsidR="007C4363" w:rsidTr="00083086">
        <w:trPr>
          <w:trHeight w:val="270"/>
        </w:trPr>
        <w:tc>
          <w:tcPr>
            <w:tcW w:w="1427" w:type="pct"/>
            <w:tcBorders>
              <w:top w:val="single" w:sz="4" w:space="0" w:color="auto"/>
              <w:left w:val="single" w:sz="4" w:space="0" w:color="auto"/>
              <w:bottom w:val="single" w:sz="4" w:space="0" w:color="auto"/>
              <w:right w:val="single" w:sz="4" w:space="0" w:color="auto"/>
            </w:tcBorders>
            <w:vAlign w:val="center"/>
          </w:tcPr>
          <w:p w:rsidR="007C4363" w:rsidRDefault="007C4363" w:rsidP="007C4363">
            <w:pPr>
              <w:spacing w:line="360" w:lineRule="exact"/>
              <w:rPr>
                <w:rFonts w:ascii="宋体" w:hAnsi="宋体"/>
                <w:sz w:val="24"/>
              </w:rPr>
            </w:pPr>
            <w:r>
              <w:rPr>
                <w:rFonts w:ascii="宋体" w:hAnsi="宋体" w:hint="eastAsia"/>
                <w:sz w:val="24"/>
              </w:rPr>
              <w:t>生态</w:t>
            </w:r>
            <w:proofErr w:type="gramStart"/>
            <w:r>
              <w:rPr>
                <w:rFonts w:ascii="宋体" w:hAnsi="宋体" w:hint="eastAsia"/>
                <w:sz w:val="24"/>
              </w:rPr>
              <w:t>功能县</w:t>
            </w:r>
            <w:proofErr w:type="gramEnd"/>
            <w:r>
              <w:rPr>
                <w:rFonts w:ascii="宋体" w:hAnsi="宋体" w:hint="eastAsia"/>
                <w:sz w:val="24"/>
              </w:rPr>
              <w:t>负面清单限制矿种</w:t>
            </w:r>
          </w:p>
        </w:tc>
        <w:tc>
          <w:tcPr>
            <w:tcW w:w="3573" w:type="pct"/>
            <w:tcBorders>
              <w:top w:val="single" w:sz="4" w:space="0" w:color="auto"/>
              <w:left w:val="single" w:sz="4" w:space="0" w:color="auto"/>
              <w:bottom w:val="single" w:sz="4" w:space="0" w:color="auto"/>
              <w:right w:val="single" w:sz="4" w:space="0" w:color="auto"/>
            </w:tcBorders>
            <w:vAlign w:val="center"/>
          </w:tcPr>
          <w:p w:rsidR="007C4363" w:rsidRDefault="007C4363" w:rsidP="007C4363">
            <w:pPr>
              <w:spacing w:line="360" w:lineRule="exact"/>
              <w:rPr>
                <w:rFonts w:ascii="宋体" w:hAnsi="宋体"/>
                <w:sz w:val="24"/>
              </w:rPr>
            </w:pPr>
            <w:r>
              <w:rPr>
                <w:rFonts w:ascii="宋体" w:hAnsi="宋体" w:hint="eastAsia"/>
                <w:sz w:val="24"/>
              </w:rPr>
              <w:t>按照</w:t>
            </w:r>
            <w:proofErr w:type="gramStart"/>
            <w:r>
              <w:rPr>
                <w:rFonts w:ascii="宋体" w:hAnsi="宋体" w:hint="eastAsia"/>
                <w:sz w:val="24"/>
              </w:rPr>
              <w:t>《</w:t>
            </w:r>
            <w:proofErr w:type="gramEnd"/>
            <w:r>
              <w:rPr>
                <w:rFonts w:ascii="宋体" w:hAnsi="宋体" w:hint="eastAsia"/>
                <w:sz w:val="24"/>
              </w:rPr>
              <w:t>广西壮族自治区发展和改革委员会关于印发</w:t>
            </w:r>
            <w:proofErr w:type="gramStart"/>
            <w:r>
              <w:rPr>
                <w:rFonts w:ascii="宋体" w:hAnsi="宋体" w:hint="eastAsia"/>
                <w:sz w:val="24"/>
              </w:rPr>
              <w:t>《</w:t>
            </w:r>
            <w:proofErr w:type="gramEnd"/>
            <w:r>
              <w:rPr>
                <w:rFonts w:ascii="宋体" w:hAnsi="宋体" w:hint="eastAsia"/>
                <w:sz w:val="24"/>
              </w:rPr>
              <w:t>广西</w:t>
            </w:r>
            <w:r>
              <w:rPr>
                <w:rFonts w:ascii="宋体" w:hAnsi="宋体" w:hint="eastAsia"/>
                <w:sz w:val="24"/>
              </w:rPr>
              <w:t>16</w:t>
            </w:r>
            <w:r>
              <w:rPr>
                <w:rFonts w:ascii="宋体" w:hAnsi="宋体" w:hint="eastAsia"/>
                <w:sz w:val="24"/>
              </w:rPr>
              <w:t>个国家重点生态功能区县产业准入负面清单</w:t>
            </w:r>
            <w:r>
              <w:rPr>
                <w:rFonts w:ascii="宋体" w:hAnsi="宋体" w:hint="eastAsia"/>
                <w:sz w:val="24"/>
              </w:rPr>
              <w:t>(</w:t>
            </w:r>
            <w:r>
              <w:rPr>
                <w:rFonts w:ascii="宋体" w:hAnsi="宋体" w:hint="eastAsia"/>
                <w:sz w:val="24"/>
              </w:rPr>
              <w:t>试行</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w:t>
            </w:r>
            <w:proofErr w:type="gramStart"/>
            <w:r>
              <w:rPr>
                <w:rFonts w:ascii="宋体" w:hAnsi="宋体" w:hint="eastAsia"/>
                <w:sz w:val="24"/>
              </w:rPr>
              <w:t>桂发改规划</w:t>
            </w:r>
            <w:proofErr w:type="gramEnd"/>
            <w:r>
              <w:rPr>
                <w:rFonts w:ascii="宋体" w:hAnsi="宋体" w:hint="eastAsia"/>
                <w:sz w:val="24"/>
              </w:rPr>
              <w:t>〔</w:t>
            </w:r>
            <w:r>
              <w:rPr>
                <w:rFonts w:ascii="宋体" w:hAnsi="宋体" w:hint="eastAsia"/>
                <w:sz w:val="24"/>
              </w:rPr>
              <w:t>2016</w:t>
            </w:r>
            <w:r>
              <w:rPr>
                <w:rFonts w:ascii="宋体" w:hAnsi="宋体" w:hint="eastAsia"/>
                <w:sz w:val="24"/>
              </w:rPr>
              <w:t>〕</w:t>
            </w:r>
            <w:r>
              <w:rPr>
                <w:rFonts w:ascii="宋体" w:hAnsi="宋体" w:hint="eastAsia"/>
                <w:sz w:val="24"/>
              </w:rPr>
              <w:t>944</w:t>
            </w:r>
            <w:r>
              <w:rPr>
                <w:rFonts w:ascii="宋体" w:hAnsi="宋体" w:hint="eastAsia"/>
                <w:sz w:val="24"/>
              </w:rPr>
              <w:t>号）《广西壮族自治区发展和改革委员会关于印发</w:t>
            </w:r>
            <w:r>
              <w:rPr>
                <w:rFonts w:ascii="宋体" w:hAnsi="宋体" w:hint="eastAsia"/>
                <w:sz w:val="24"/>
              </w:rPr>
              <w:t>&lt;</w:t>
            </w:r>
            <w:r>
              <w:rPr>
                <w:rFonts w:ascii="宋体" w:hAnsi="宋体" w:hint="eastAsia"/>
                <w:sz w:val="24"/>
              </w:rPr>
              <w:t>广西第二批重点生态功能区县产业准入负面清单（试行）</w:t>
            </w:r>
            <w:r>
              <w:rPr>
                <w:rFonts w:ascii="宋体" w:hAnsi="宋体" w:hint="eastAsia"/>
                <w:sz w:val="24"/>
              </w:rPr>
              <w:t>&gt;</w:t>
            </w:r>
            <w:r>
              <w:rPr>
                <w:rFonts w:ascii="宋体" w:hAnsi="宋体" w:hint="eastAsia"/>
                <w:sz w:val="24"/>
              </w:rPr>
              <w:t>的通知》</w:t>
            </w:r>
            <w:r>
              <w:rPr>
                <w:rFonts w:ascii="宋体" w:hAnsi="宋体" w:hint="eastAsia"/>
                <w:sz w:val="24"/>
              </w:rPr>
              <w:t>(</w:t>
            </w:r>
            <w:proofErr w:type="gramStart"/>
            <w:r>
              <w:rPr>
                <w:rFonts w:ascii="宋体" w:hAnsi="宋体" w:hint="eastAsia"/>
                <w:sz w:val="24"/>
              </w:rPr>
              <w:t>桂发改规划</w:t>
            </w:r>
            <w:proofErr w:type="gramEnd"/>
            <w:r>
              <w:rPr>
                <w:rFonts w:ascii="宋体" w:hAnsi="宋体" w:hint="eastAsia"/>
                <w:sz w:val="24"/>
              </w:rPr>
              <w:t>〔</w:t>
            </w:r>
            <w:r>
              <w:rPr>
                <w:rFonts w:ascii="宋体" w:hAnsi="宋体" w:hint="eastAsia"/>
                <w:sz w:val="24"/>
              </w:rPr>
              <w:t>2017</w:t>
            </w:r>
            <w:r>
              <w:rPr>
                <w:rFonts w:ascii="宋体" w:hAnsi="宋体" w:hint="eastAsia"/>
                <w:sz w:val="24"/>
              </w:rPr>
              <w:t>〕</w:t>
            </w:r>
            <w:r>
              <w:rPr>
                <w:rFonts w:ascii="宋体" w:hAnsi="宋体" w:hint="eastAsia"/>
                <w:sz w:val="24"/>
              </w:rPr>
              <w:t>1652</w:t>
            </w:r>
            <w:r>
              <w:rPr>
                <w:rFonts w:ascii="宋体" w:hAnsi="宋体" w:hint="eastAsia"/>
                <w:sz w:val="24"/>
              </w:rPr>
              <w:t>号</w:t>
            </w:r>
            <w:r>
              <w:rPr>
                <w:rFonts w:ascii="宋体" w:hAnsi="宋体" w:hint="eastAsia"/>
                <w:sz w:val="24"/>
              </w:rPr>
              <w:t>)</w:t>
            </w:r>
            <w:r>
              <w:rPr>
                <w:rFonts w:ascii="宋体" w:hAnsi="宋体" w:hint="eastAsia"/>
                <w:sz w:val="24"/>
              </w:rPr>
              <w:t>，资源、龙胜、阳朔、恭城、灌阳等生态</w:t>
            </w:r>
            <w:proofErr w:type="gramStart"/>
            <w:r>
              <w:rPr>
                <w:rFonts w:ascii="宋体" w:hAnsi="宋体" w:hint="eastAsia"/>
                <w:sz w:val="24"/>
              </w:rPr>
              <w:t>功能县</w:t>
            </w:r>
            <w:proofErr w:type="gramEnd"/>
            <w:r>
              <w:rPr>
                <w:rFonts w:ascii="宋体" w:hAnsi="宋体" w:hint="eastAsia"/>
                <w:sz w:val="24"/>
              </w:rPr>
              <w:t>按负面清单设置矿种。</w:t>
            </w:r>
          </w:p>
        </w:tc>
      </w:tr>
    </w:tbl>
    <w:p w:rsidR="00083086" w:rsidRDefault="00083086" w:rsidP="00083086"/>
    <w:p w:rsidR="00083086" w:rsidRPr="00A166DE" w:rsidRDefault="00083086" w:rsidP="00083086"/>
    <w:p w:rsidR="00851FDC" w:rsidRPr="00083086" w:rsidRDefault="00851FDC"/>
    <w:sectPr w:rsidR="00851FDC" w:rsidRPr="00083086" w:rsidSect="008A2180">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180" w:rsidRDefault="00FF4180" w:rsidP="00083086">
      <w:r>
        <w:separator/>
      </w:r>
    </w:p>
  </w:endnote>
  <w:endnote w:type="continuationSeparator" w:id="1">
    <w:p w:rsidR="00FF4180" w:rsidRDefault="00FF4180" w:rsidP="000830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仿宋_GBK">
    <w:altName w:val="Microsoft YaHei UI"/>
    <w:panose1 w:val="03000509000000000000"/>
    <w:charset w:val="86"/>
    <w:family w:val="script"/>
    <w:pitch w:val="fixed"/>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0D7" w:rsidRDefault="008A2180">
    <w:pPr>
      <w:pStyle w:val="a4"/>
    </w:pPr>
    <w:r>
      <w:rPr>
        <w:noProof/>
      </w:rPr>
      <w:pict>
        <v:shapetype id="_x0000_t202" coordsize="21600,21600" o:spt="202" path="m,l,21600r21600,l21600,xe">
          <v:stroke joinstyle="miter"/>
          <v:path gradientshapeok="t" o:connecttype="rect"/>
        </v:shapetype>
        <v:shape id="文本框 1" o:spid="_x0000_s8193" type="#_x0000_t202" style="position:absolute;margin-left:196.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950D7" w:rsidRDefault="008A2180">
                <w:pPr>
                  <w:snapToGrid w:val="0"/>
                  <w:rPr>
                    <w:rFonts w:ascii="宋体" w:eastAsia="宋体" w:hAnsi="宋体" w:cs="宋体"/>
                    <w:sz w:val="28"/>
                    <w:szCs w:val="28"/>
                  </w:rPr>
                </w:pPr>
                <w:r>
                  <w:rPr>
                    <w:rFonts w:ascii="宋体" w:eastAsia="宋体" w:hAnsi="宋体" w:cs="宋体" w:hint="eastAsia"/>
                    <w:sz w:val="28"/>
                    <w:szCs w:val="28"/>
                  </w:rPr>
                  <w:fldChar w:fldCharType="begin"/>
                </w:r>
                <w:r w:rsidR="005F5553">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4540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180" w:rsidRDefault="00FF4180" w:rsidP="00083086">
      <w:r>
        <w:separator/>
      </w:r>
    </w:p>
  </w:footnote>
  <w:footnote w:type="continuationSeparator" w:id="1">
    <w:p w:rsidR="00FF4180" w:rsidRDefault="00FF4180" w:rsidP="000830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5"/>
    <o:shapelayout v:ext="edit">
      <o:idmap v:ext="edit" data="8"/>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5A55"/>
    <w:rsid w:val="00011FDD"/>
    <w:rsid w:val="00065A55"/>
    <w:rsid w:val="00072ED5"/>
    <w:rsid w:val="00083086"/>
    <w:rsid w:val="000F2CBC"/>
    <w:rsid w:val="001D1A23"/>
    <w:rsid w:val="00275FA9"/>
    <w:rsid w:val="002B199E"/>
    <w:rsid w:val="003549A3"/>
    <w:rsid w:val="003C4833"/>
    <w:rsid w:val="00555536"/>
    <w:rsid w:val="005F5553"/>
    <w:rsid w:val="007C4363"/>
    <w:rsid w:val="00851FDC"/>
    <w:rsid w:val="008A2180"/>
    <w:rsid w:val="00920787"/>
    <w:rsid w:val="00977E79"/>
    <w:rsid w:val="0098299A"/>
    <w:rsid w:val="00A65CD1"/>
    <w:rsid w:val="00B44078"/>
    <w:rsid w:val="00D4540A"/>
    <w:rsid w:val="00FF41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83086"/>
    <w:pPr>
      <w:widowControl w:val="0"/>
      <w:jc w:val="both"/>
    </w:pPr>
    <w:rPr>
      <w:rFonts w:ascii="仿宋_GB2312" w:eastAsia="仿宋_GB2312" w:hAnsi="Times New Roman" w:cs="Times New Roman"/>
      <w:sz w:val="32"/>
      <w:szCs w:val="24"/>
    </w:rPr>
  </w:style>
  <w:style w:type="paragraph" w:styleId="2">
    <w:name w:val="heading 2"/>
    <w:basedOn w:val="a"/>
    <w:next w:val="a"/>
    <w:link w:val="2Char"/>
    <w:uiPriority w:val="9"/>
    <w:unhideWhenUsed/>
    <w:qFormat/>
    <w:rsid w:val="00083086"/>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30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83086"/>
    <w:rPr>
      <w:sz w:val="18"/>
      <w:szCs w:val="18"/>
    </w:rPr>
  </w:style>
  <w:style w:type="paragraph" w:styleId="a4">
    <w:name w:val="footer"/>
    <w:basedOn w:val="a"/>
    <w:link w:val="Char0"/>
    <w:uiPriority w:val="99"/>
    <w:unhideWhenUsed/>
    <w:qFormat/>
    <w:rsid w:val="000830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083086"/>
    <w:rPr>
      <w:sz w:val="18"/>
      <w:szCs w:val="18"/>
    </w:rPr>
  </w:style>
  <w:style w:type="character" w:customStyle="1" w:styleId="2Char">
    <w:name w:val="标题 2 Char"/>
    <w:basedOn w:val="a0"/>
    <w:link w:val="2"/>
    <w:uiPriority w:val="9"/>
    <w:rsid w:val="00083086"/>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555536"/>
    <w:rPr>
      <w:sz w:val="18"/>
      <w:szCs w:val="18"/>
    </w:rPr>
  </w:style>
  <w:style w:type="character" w:customStyle="1" w:styleId="Char1">
    <w:name w:val="批注框文本 Char"/>
    <w:basedOn w:val="a0"/>
    <w:link w:val="a5"/>
    <w:uiPriority w:val="99"/>
    <w:semiHidden/>
    <w:rsid w:val="00555536"/>
    <w:rPr>
      <w:rFonts w:ascii="仿宋_GB2312"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618</Words>
  <Characters>3527</Characters>
  <Application>Microsoft Office Word</Application>
  <DocSecurity>0</DocSecurity>
  <Lines>29</Lines>
  <Paragraphs>8</Paragraphs>
  <ScaleCrop>false</ScaleCrop>
  <Company>微软中国</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UE000151(UE000151)</cp:lastModifiedBy>
  <cp:revision>14</cp:revision>
  <cp:lastPrinted>2022-06-27T02:30:00Z</cp:lastPrinted>
  <dcterms:created xsi:type="dcterms:W3CDTF">2022-05-29T08:08:00Z</dcterms:created>
  <dcterms:modified xsi:type="dcterms:W3CDTF">2022-06-27T02:31:00Z</dcterms:modified>
</cp:coreProperties>
</file>